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A6C" w:rsidRPr="004800A6" w:rsidRDefault="00915A6C" w:rsidP="00915A6C">
      <w:pPr>
        <w:pStyle w:val="Default"/>
        <w:jc w:val="center"/>
        <w:rPr>
          <w:b/>
          <w:sz w:val="28"/>
          <w:szCs w:val="28"/>
        </w:rPr>
      </w:pPr>
      <w:r w:rsidRPr="004800A6">
        <w:rPr>
          <w:b/>
          <w:sz w:val="28"/>
          <w:szCs w:val="28"/>
        </w:rPr>
        <w:t>Інформаційно-методичні матеріали</w:t>
      </w:r>
    </w:p>
    <w:p w:rsidR="00915A6C" w:rsidRPr="004800A6" w:rsidRDefault="00915A6C" w:rsidP="00915A6C">
      <w:pPr>
        <w:pStyle w:val="Default"/>
        <w:jc w:val="center"/>
        <w:rPr>
          <w:rFonts w:eastAsia="Times New Roman"/>
          <w:b/>
          <w:sz w:val="28"/>
          <w:szCs w:val="28"/>
          <w:lang w:eastAsia="ru-RU"/>
        </w:rPr>
      </w:pPr>
      <w:r w:rsidRPr="004800A6">
        <w:rPr>
          <w:b/>
          <w:sz w:val="28"/>
          <w:szCs w:val="28"/>
        </w:rPr>
        <w:t xml:space="preserve">проведення обласного етапу </w:t>
      </w:r>
      <w:r w:rsidRPr="004800A6">
        <w:rPr>
          <w:rFonts w:eastAsia="Times New Roman"/>
          <w:b/>
          <w:sz w:val="28"/>
          <w:szCs w:val="28"/>
          <w:lang w:eastAsia="ru-RU"/>
        </w:rPr>
        <w:t>Всеукраїнських відкритих змагань учнівської молоді (юні</w:t>
      </w:r>
      <w:r w:rsidR="00D933AC">
        <w:rPr>
          <w:rFonts w:eastAsia="Times New Roman"/>
          <w:b/>
          <w:sz w:val="28"/>
          <w:szCs w:val="28"/>
          <w:lang w:eastAsia="ru-RU"/>
        </w:rPr>
        <w:t>ори) з судномодельного спорту («С»</w:t>
      </w:r>
      <w:r w:rsidRPr="004800A6">
        <w:rPr>
          <w:rFonts w:eastAsia="Times New Roman"/>
          <w:b/>
          <w:sz w:val="28"/>
          <w:szCs w:val="28"/>
          <w:lang w:eastAsia="ru-RU"/>
        </w:rPr>
        <w:t xml:space="preserve"> – стендові моделі) (IV ранг), присвячених підняттю українського прапору над кораблями Чорноморського флоту (заочно)</w:t>
      </w:r>
    </w:p>
    <w:p w:rsidR="00915A6C" w:rsidRPr="00FA49C6" w:rsidRDefault="00915A6C" w:rsidP="00915A6C">
      <w:pPr>
        <w:pStyle w:val="Default"/>
        <w:jc w:val="center"/>
        <w:rPr>
          <w:sz w:val="28"/>
          <w:szCs w:val="28"/>
        </w:rPr>
      </w:pP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1"/>
        </w:numPr>
        <w:ind w:left="74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Цілі та завдання</w:t>
      </w:r>
    </w:p>
    <w:p w:rsidR="00A60629" w:rsidRPr="00572019" w:rsidRDefault="0068602A" w:rsidP="00A60629">
      <w:pPr>
        <w:pStyle w:val="Defaul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uk-UA"/>
        </w:rPr>
        <w:tab/>
        <w:t>1.1.</w:t>
      </w:r>
      <w:r w:rsidR="00D802DA" w:rsidRPr="00572019">
        <w:rPr>
          <w:rFonts w:eastAsia="Times New Roman"/>
          <w:sz w:val="28"/>
          <w:szCs w:val="28"/>
          <w:lang w:eastAsia="uk-UA"/>
        </w:rPr>
        <w:t> </w:t>
      </w:r>
      <w:r w:rsidR="00A60629" w:rsidRPr="008E6790">
        <w:rPr>
          <w:rFonts w:eastAsia="Times New Roman"/>
          <w:sz w:val="28"/>
          <w:szCs w:val="28"/>
          <w:lang w:eastAsia="uk-UA"/>
        </w:rPr>
        <w:t>Обласний етап Всеукраїнських відкритих змагань учнівської молоді (юніори) з судномодельного спорту («С» – стендові моделі)</w:t>
      </w:r>
      <w:r w:rsidR="00D933AC">
        <w:rPr>
          <w:rFonts w:eastAsia="Times New Roman"/>
          <w:sz w:val="28"/>
          <w:szCs w:val="28"/>
          <w:lang w:eastAsia="uk-UA"/>
        </w:rPr>
        <w:t>,</w:t>
      </w:r>
      <w:r w:rsidR="00A60629" w:rsidRPr="008E6790">
        <w:rPr>
          <w:rFonts w:eastAsia="Times New Roman"/>
          <w:sz w:val="28"/>
          <w:szCs w:val="28"/>
          <w:lang w:eastAsia="ru-RU"/>
        </w:rPr>
        <w:t xml:space="preserve"> </w:t>
      </w:r>
      <w:r w:rsidR="00A60629">
        <w:rPr>
          <w:rFonts w:eastAsia="Times New Roman"/>
          <w:sz w:val="28"/>
          <w:szCs w:val="28"/>
          <w:lang w:eastAsia="ru-RU"/>
        </w:rPr>
        <w:t>присвячені</w:t>
      </w:r>
      <w:r w:rsidR="00A60629" w:rsidRPr="008E6790">
        <w:rPr>
          <w:rFonts w:eastAsia="Times New Roman"/>
          <w:sz w:val="28"/>
          <w:szCs w:val="28"/>
          <w:lang w:eastAsia="ru-RU"/>
        </w:rPr>
        <w:t xml:space="preserve"> підняттю українського прапору над кораблями Чорноморського флоту (заочно)</w:t>
      </w:r>
      <w:r w:rsidR="00A60629" w:rsidRPr="00572019">
        <w:rPr>
          <w:rFonts w:eastAsia="Times New Roman"/>
          <w:sz w:val="28"/>
          <w:szCs w:val="28"/>
          <w:lang w:eastAsia="uk-UA"/>
        </w:rPr>
        <w:t xml:space="preserve"> (далі – Змагання) проводяться </w:t>
      </w:r>
      <w:r w:rsidR="00A60629" w:rsidRPr="00572019">
        <w:rPr>
          <w:rFonts w:eastAsia="Times New Roman"/>
          <w:sz w:val="28"/>
          <w:szCs w:val="28"/>
        </w:rPr>
        <w:t xml:space="preserve">відповідно до Закону України «Про освіту», Закону України «Про позашкільну освіту». </w:t>
      </w:r>
    </w:p>
    <w:p w:rsidR="00D802DA" w:rsidRPr="00D802DA" w:rsidRDefault="004D62E1" w:rsidP="0068602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Змагання проводяться з метою: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популяризації та подальшого розвитку судномодельного спорту серед учнівської молоді;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фізичної підготовки, технічної і практичної майстерності учасників;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допрофесійних практичних умінь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навичок;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в учасників високої патріотичної свідомості та відродження українських національних спортивних традицій;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організації оздоровлення, відпочинку та змістовного дозвілля учнів, формування у них навиків здорового способу життя.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2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і місце проведення змагань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2.1. Змагання провод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яться у онлайн</w:t>
      </w:r>
      <w:r w:rsidR="00C4629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форматі (</w:t>
      </w:r>
      <w:r w:rsidR="00904A2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квітень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2023</w:t>
      </w:r>
      <w:r w:rsidR="00B16B8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2.2. Подача з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аявок та реєстрація моделей до 10.04.2023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2.3. Початок суддівства з 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12.04.2023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2.4. Закінчення суддівства до 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19.04.2023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2.5. Оголошення підсу</w:t>
      </w:r>
      <w:r w:rsidR="008A0D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мків проведення Змагань після 25.04.2023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3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Організація та керівництво проведенням змагань</w:t>
      </w:r>
    </w:p>
    <w:p w:rsidR="004D62E1" w:rsidRDefault="004D62E1" w:rsidP="00D802D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3.1. Організація та проведення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Змагань здійснюється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комунальним закладом </w:t>
      </w:r>
      <w:r w:rsidR="004A21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позашкільної освіти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«Дніпропетровський обласний центр науково-технічної творчості та інформаційних технологій учнівської молоді»</w:t>
      </w:r>
      <w:r w:rsidR="004A21B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Дніпропетровської обласної ради»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B16B8C">
        <w:rPr>
          <w:rFonts w:ascii="Times New Roman" w:hAnsi="Times New Roman" w:cs="Times New Roman"/>
          <w:sz w:val="28"/>
          <w:szCs w:val="28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3.2. Відповідальність за підготовку та безпосереднє проведення Змагань покладається на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4D62E1">
        <w:rPr>
          <w:rFonts w:ascii="Times New Roman" w:hAnsi="Times New Roman" w:cs="Times New Roman"/>
          <w:sz w:val="28"/>
          <w:szCs w:val="28"/>
        </w:rPr>
        <w:t xml:space="preserve">,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головну суддівську колегію, персональний склад якої затверджує </w:t>
      </w:r>
      <w:r w:rsidR="006860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3.3. До суддівства залучаються судді, що зареєструвались у складі команд.</w:t>
      </w:r>
    </w:p>
    <w:p w:rsidR="00D802DA" w:rsidRPr="00D802DA" w:rsidRDefault="00C46296" w:rsidP="00D802DA">
      <w:pPr>
        <w:numPr>
          <w:ilvl w:val="0"/>
          <w:numId w:val="4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Учасники З</w:t>
      </w:r>
      <w:r w:rsidR="00D802DA"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магань</w:t>
      </w:r>
    </w:p>
    <w:p w:rsidR="004D62E1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4.1. До участі у Змаганнях запрошуються команди закладів позашкільної освіти 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області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інших закладів, установ, організацій</w:t>
      </w:r>
      <w:r w:rsidR="004D62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4.2. До участі у Змаганнях допускаються діти та молодь (юніори) – вік учасників на момент проведення мандатної комісії до 18 років.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4.3. До складу команди входять 8 осіб: 5 учасників (юніорів), 1 керівник команди, 1 тренер команди та 1 суддя.</w:t>
      </w:r>
    </w:p>
    <w:p w:rsidR="004D62E1" w:rsidRPr="00D802DA" w:rsidRDefault="004D62E1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5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Характер заходу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5.1. Змагання особисто-командні у класах моделей: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С-1.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вітрильних та веслових суден, без головного двигуна.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Усі види вітрильних суден, що використовують для руху вітрило та силу вітру, у тому числі такі, які мають допоміжний двигун, при умові, що останній не використовується. Веслові судна: уніреми, біреми, триреми (трієри), галери, кораблі вікінгів, невеликі веслові човни (каное, гондоли, довбанки тощо). Такелаж може бути виконаний з вітрилами, або без них;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C-2.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суден з головним двигуном.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приводяться в рух судновим двигуном, включаючи несамохідні судна,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механізми або установки (наприклад, баржі). Сюди відносяться також рибальські судна, які мають вітрила;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С-3.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частин суден та/або корабельного обладнання, діорами.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обладнання портів, верфей, доків, шлюзів та інших портових споруд. Діорами з імітацією водної поверхні без обмеження масштабу. Моделі суден, виготовлені тільки з натуральної деревини. Моделі суден по ватерлінію. Моделі частин кораблів та корабельного обладнання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(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швартові кнехти, човни з шлюпбалками, підйомники, крани, лебідки тощо), поздовжні та поперечні розрізи, вирізи, які можна розглядати як закінчену модель. Ряди розвитку, що складаються як мінімум із трьох моделей (класів C-1, C-2 у масштабі до 1:250) або частин моделей, морські навігаційні знаки, установки що рухаються без власного рушія;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С-4.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Мініатюрні моделі.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класів C-1, С-2, C-3 в масштабі 1:250 і менше.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С-5.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Моделі у пляшках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суден, які побудовані з дотриманням масштабу в пляшках, ампулах або інших ємностях із чистого прозорого скла. Це можуть бути морські або каботажні судна, які існують сьогодні або існували в минулому, або частини суден. Припустимі також портові спорудження й установки верфей або морські сценарії. Моделі можуть бути пофарбовані або складатися з натуральних матеріалів. Декорація повинна відповідати моделі та відповідній епосі.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С-6.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Пластикові моделі.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Моделі суден виготовлені з комерційних будівельних комплектів (наборів) деталей з пластику лиття під тиском (PP-PVC-PE тощо). Моделі повинні відповідати складальним інструкціям, що входить до комплекту (набору). Ливарні шви та залишки лиття підлягають видаленню. Для доопрацювання моделі можуть бути внесені будь-які зміни з використанням інших матеріалів. Основні елементи (корпус, надбудови тощо) комплекту (набору) повинні бути збережені. Якщо вносяться доповнення, вони мають бути підтверджені документами та/або фотографіями.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С-7.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Моделі з картону та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Моделі суден виготовлені з комерційних будівельних комплектів (наборів) деталей (аркушів) з картону (щільність більше 80 г/м²) та/або паперу. Для доопрацювання моделі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можуть бути внесені будь-які зміни з використанням інших матеріалів. Необхідно додати будівельну документацію. Основні елементи комплекту (набору) (видимі окремі частини корпусу та надбудов згідно з будівельним аркушем) повинні залишатися без змін. </w:t>
      </w: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 xml:space="preserve">Не дозволяється нове фарбування моделі. Не допускається покриття корпусу стороннім матеріалом, таким як, наприклад, мідні пластини або смужки паперу.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Зміна масштабу допускається, але слід показати копію оригіналу.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Клас С-8. Моделі з наборів (китів).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Моделі судів з наявних у продажу наборів (китів) з дерева або пластику, за винятком пластикових моделей класу C-6 (з пластику лиття під тиском (PP-PVC-PE тощо).</w:t>
      </w:r>
    </w:p>
    <w:p w:rsidR="00D802DA" w:rsidRPr="00D802DA" w:rsidRDefault="00D802DA" w:rsidP="00D802DA">
      <w:pPr>
        <w:ind w:left="15" w:firstLine="552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Модель повинна бути зібрана відповідно до складальної інструкції. Допускаються доопрацювання з використанням інших матеріалів.</w:t>
      </w:r>
      <w:r w:rsidRPr="00D802DA"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Основні елементи набору повинні бути збережені. Для оцінювання повинна бути складальна інструкція набору, додаткова документація на прототип (за наявності).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5.2. Особиста першість у класах моделей: С-1, С-2, С-3, С-4, С-5, С-6, С-7, С-8;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5.3. Командна першість у класах моделей: С-1, С-2, С-3, С-6, С-7, С-8.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5.4. Спірні питання щодо визначення класу моделі вирішуються головним суддею Змагань.</w:t>
      </w:r>
    </w:p>
    <w:p w:rsidR="00D802DA" w:rsidRPr="00D802DA" w:rsidRDefault="00D802DA" w:rsidP="00D802DA">
      <w:pPr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6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Строки та порядок подання заявок та реєстрації моделей</w:t>
      </w:r>
    </w:p>
    <w:p w:rsidR="009420A9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6.1. Для у</w:t>
      </w:r>
      <w:r w:rsidR="00B332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часті у Змаганнях необхідно </w:t>
      </w:r>
      <w:r w:rsidR="00B332AA" w:rsidRPr="00C4629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 xml:space="preserve">до </w:t>
      </w:r>
      <w:r w:rsidR="009420A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uk-UA"/>
        </w:rPr>
        <w:t>10.04.2023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надати попередню заявку (додаток 1) на електронну адресу </w:t>
      </w:r>
      <w:hyperlink r:id="rId5" w:history="1">
        <w:r w:rsidR="00B332AA" w:rsidRPr="00C46296">
          <w:rPr>
            <w:rStyle w:val="a4"/>
            <w:rFonts w:ascii="Times New Roman" w:hAnsi="Times New Roman" w:cs="Times New Roman"/>
            <w:sz w:val="28"/>
            <w:szCs w:val="28"/>
          </w:rPr>
          <w:t>dneprocntt@ukr.net</w:t>
        </w:r>
      </w:hyperlink>
      <w:r w:rsidR="00B332AA">
        <w:rPr>
          <w:color w:val="343840"/>
          <w:sz w:val="28"/>
          <w:szCs w:val="28"/>
        </w:rPr>
        <w:t xml:space="preserve">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зареєструвати кожну модель окремо за посиланням: </w:t>
      </w:r>
    </w:p>
    <w:p w:rsidR="009420A9" w:rsidRDefault="004A21B3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hyperlink r:id="rId6" w:history="1">
        <w:r w:rsidR="009420A9" w:rsidRPr="00B80C5F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uk-UA"/>
          </w:rPr>
          <w:t>https://docs.google.com/forms/d/e/1FAIpQLScz9ZYf42H56w1gSagHzyB1MMH9JNL9x1sgRvAM7T5rXBs6Iw/viewform?usp=sf_link</w:t>
        </w:r>
      </w:hyperlink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6.2. Учасники Змагань повинні надати документацію на моделі в електронному вигляді, а саме: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створити окрему папку на гугл диску, назва папки повинна мати: клас моделі, прізвище учасника, назву моделі (напри</w:t>
      </w:r>
      <w:r w:rsidR="0073588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клад: С6_Гаркавенко HMSLondon);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2) завантажити у папку документацію на модель, а саме: паспорт моделі, фотографії моделі, креслення, інструкції зі збирання (для моделей класів С-6, С-7, С-8), додаткові матеріали.</w:t>
      </w:r>
    </w:p>
    <w:p w:rsidR="00D802DA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3) надати доступ до папки «Усі,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хто має посилання»;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4)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скопіювати посилання на папку та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вставити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його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 реєстрації.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6.3. Вимоги до фотоматеріалів: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кількість фото від 10 до 35 шт., 3/4 кожного знімка повинна займати сама модель, зйомка повинна бути виконана на однотонному тлі нейтрального кольору, а ракурси зйомки повинні включати: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загальні види моделі (лівий бік, правий бік, вид зверху, вид спереду, вид ззаду) на знімках потрібна присутність в кадрі мірної лінійки (для оцінки розмірів моделі і її масштабу); 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центральні великі плани (бак, ют, шкафут, шканци, спардек та ін.) окремі плани складних вузлів, агрегатів моделі (ходові містки, рубки, знаряддя, малий флот (шлюпки, катери та ін.), пристрої бортів моделі з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показом їх конструктивних особливостей, шлюпбалки, кранбалки, шпилі, в'юшки тощо;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На фото забороняється: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використання методів цифрової нелінійної обробки, спотворюють лінійні розміри або пропорції оригінального зображення; внесення ручних і автоматизованих виправлень в зображення, за винятком автоматичних методів колірної корекції, яскравості, контрастності і алгоритмів коригування тіней і різкості.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6.4. Документація до моделі в рамках Змагань не підлягає вільної публікації і надається тільки для роботи суддівських бригад. Розміри, обсяг і зміст документації визначається учасником самостійно, ґрунтуючись на пропорційності і достатності представлених матеріалів для виконання суддями Змагань їх роботи з оцінки моделі.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6.5. Оцінка моделей буде відбуватися виключно за наданою документацією, тому інформація, що подається повинна містити тільки необхідну і узгоджену з фотографіями моделі інформацію. Інформація, її коректність, достовірність і адекватність повністю визначається учасником Змагань. Отриману інформацію організатори та судді Змагань не модифікують, не редагують і не змінюють ні в якому вигляді.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6.6. Без надання технічної документації модель до участі у Змаганнях не допускається.</w:t>
      </w:r>
    </w:p>
    <w:p w:rsidR="00C77585" w:rsidRPr="00D802DA" w:rsidRDefault="00C77585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p w:rsidR="00D802DA" w:rsidRPr="00D802DA" w:rsidRDefault="00D802DA" w:rsidP="00D802DA">
      <w:pPr>
        <w:numPr>
          <w:ilvl w:val="0"/>
          <w:numId w:val="7"/>
        </w:numPr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Умови визначення першості та нагородження переможців</w:t>
      </w:r>
    </w:p>
    <w:p w:rsidR="00D802DA" w:rsidRPr="00D802DA" w:rsidRDefault="00D802DA" w:rsidP="00D802DA">
      <w:pPr>
        <w:ind w:left="26"/>
        <w:jc w:val="center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та призерів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7.1. Результати виступу учасників у особистій першості визначаються за кількістю балів (в кожному класі моделей).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7.2. Результати командної першості визначаються за сумою балів чотирьох кращих результатів отриманих у різних класах моделей. До командного заліку може бути включено не більш трьох результатів від одного учасника.</w:t>
      </w:r>
    </w:p>
    <w:p w:rsidR="00D802DA" w:rsidRP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7.3. Команди, які зайняли призові місця, нагороджуються дипломами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кубками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відповідних ступенів.</w:t>
      </w:r>
    </w:p>
    <w:p w:rsidR="00D802DA" w:rsidRDefault="00D802D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7.4. Переможці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призери 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Змагань в </w:t>
      </w:r>
      <w:r w:rsidR="00C775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особистій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першості нагороджуються дипломами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Pr="00006EF8" w:rsidRDefault="00006EF8" w:rsidP="00006EF8">
      <w:pPr>
        <w:pStyle w:val="a5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06EF8">
        <w:rPr>
          <w:rFonts w:ascii="Times New Roman" w:hAnsi="Times New Roman"/>
          <w:sz w:val="28"/>
          <w:szCs w:val="28"/>
          <w:lang w:val="uk-UA"/>
        </w:rPr>
        <w:t xml:space="preserve">7.5. Керівники команд-призерів та призерів особистої першості нагороджуються грамотами </w:t>
      </w:r>
      <w:r w:rsidR="00EE3BF4">
        <w:rPr>
          <w:rFonts w:ascii="Times New Roman" w:hAnsi="Times New Roman"/>
          <w:sz w:val="28"/>
          <w:szCs w:val="28"/>
        </w:rPr>
        <w:t>КЗПО</w:t>
      </w:r>
      <w:r w:rsidR="00EE3BF4" w:rsidRPr="004D62E1">
        <w:rPr>
          <w:rFonts w:ascii="Times New Roman" w:hAnsi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/>
          <w:sz w:val="28"/>
          <w:szCs w:val="28"/>
        </w:rPr>
        <w:t xml:space="preserve"> ДОР»</w:t>
      </w:r>
      <w:r w:rsidRPr="00006EF8">
        <w:rPr>
          <w:rFonts w:ascii="Times New Roman" w:hAnsi="Times New Roman"/>
          <w:sz w:val="28"/>
          <w:szCs w:val="28"/>
          <w:lang w:val="uk-UA"/>
        </w:rPr>
        <w:t>.</w:t>
      </w:r>
    </w:p>
    <w:p w:rsidR="00006EF8" w:rsidRDefault="00006EF8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EF8">
        <w:rPr>
          <w:rFonts w:ascii="Times New Roman" w:hAnsi="Times New Roman" w:cs="Times New Roman"/>
          <w:sz w:val="28"/>
          <w:szCs w:val="28"/>
        </w:rPr>
        <w:t xml:space="preserve">7.6. За участь в оцінюванні Змагань судді відмічаються подяками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Pr="00006EF8">
        <w:rPr>
          <w:rFonts w:ascii="Times New Roman" w:hAnsi="Times New Roman" w:cs="Times New Roman"/>
          <w:sz w:val="28"/>
          <w:szCs w:val="28"/>
        </w:rPr>
        <w:t>.</w:t>
      </w:r>
    </w:p>
    <w:p w:rsidR="00C46296" w:rsidRPr="00006EF8" w:rsidRDefault="00C46296" w:rsidP="00006EF8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02DA" w:rsidRPr="00006EF8" w:rsidRDefault="00D802DA" w:rsidP="00006EF8">
      <w:pPr>
        <w:pStyle w:val="a5"/>
        <w:numPr>
          <w:ilvl w:val="0"/>
          <w:numId w:val="10"/>
        </w:numPr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006E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Інші умови</w:t>
      </w:r>
    </w:p>
    <w:p w:rsidR="00D802DA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.1. Змагання проводяться відповідно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даних Інформаційно-методичних матеріалів проведення Змагань, 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Положення та Правил.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.2. У разі виникнення під час проведення Змагань суперечливих питань, остаточне рішення приймає головний суддя. Оскарження рішень головного судді здійснюється за процедурою зазначеною в Положенні.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.3. Питання не врегульовані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цими Інформаційно-методичними матеріалами проведення Змагань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вирішуються відповідними оргкомітетами.</w:t>
      </w:r>
    </w:p>
    <w:p w:rsidR="00006EF8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.4. Засідання мандатної комісії проводиться особами, які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призначаються головним суддею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магань. </w:t>
      </w:r>
    </w:p>
    <w:p w:rsidR="00D802DA" w:rsidRP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.5. Звіт головного судді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магань подається в день з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акінчення З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магань до 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 </w:t>
      </w:r>
    </w:p>
    <w:p w:rsidR="00D802DA" w:rsidRDefault="0068602A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.6. </w:t>
      </w:r>
      <w:r w:rsidR="00EE3BF4">
        <w:rPr>
          <w:rFonts w:ascii="Times New Roman" w:hAnsi="Times New Roman" w:cs="Times New Roman"/>
          <w:sz w:val="28"/>
          <w:szCs w:val="28"/>
        </w:rPr>
        <w:t>КЗПО</w:t>
      </w:r>
      <w:r w:rsidR="00EE3BF4" w:rsidRPr="004D62E1">
        <w:rPr>
          <w:rFonts w:ascii="Times New Roman" w:hAnsi="Times New Roman" w:cs="Times New Roman"/>
          <w:sz w:val="28"/>
          <w:szCs w:val="28"/>
        </w:rPr>
        <w:t xml:space="preserve"> «ДОЦНТТ та ІТУМ»</w:t>
      </w:r>
      <w:r w:rsidR="00EE3BF4">
        <w:rPr>
          <w:rFonts w:ascii="Times New Roman" w:hAnsi="Times New Roman" w:cs="Times New Roman"/>
          <w:sz w:val="28"/>
          <w:szCs w:val="28"/>
        </w:rPr>
        <w:t xml:space="preserve"> ДОР»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опрацьовує звіт головного судді 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 5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-ти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денний термін після отримання</w:t>
      </w:r>
      <w:r w:rsidR="00006EF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06EF8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06EF8" w:rsidRPr="00D802DA" w:rsidRDefault="00006EF8" w:rsidP="00D802DA">
      <w:pPr>
        <w:ind w:firstLine="567"/>
        <w:jc w:val="both"/>
        <w:rPr>
          <w:rFonts w:ascii="Times New Roman" w:eastAsia="Times New Roman" w:hAnsi="Times New Roman" w:cs="Times New Roman"/>
          <w:lang w:eastAsia="uk-UA"/>
        </w:rPr>
      </w:pPr>
    </w:p>
    <w:tbl>
      <w:tblPr>
        <w:tblW w:w="4750" w:type="dxa"/>
        <w:tblInd w:w="43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  <w:gridCol w:w="4528"/>
      </w:tblGrid>
      <w:tr w:rsidR="00D802DA" w:rsidRPr="00D802DA" w:rsidTr="00C46296">
        <w:trPr>
          <w:trHeight w:val="59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lang w:eastAsia="uk-UA"/>
              </w:rPr>
              <w:br/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</w:tr>
      <w:tr w:rsidR="00D802DA" w:rsidRPr="00D802DA" w:rsidTr="00C46296">
        <w:trPr>
          <w:trHeight w:val="41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02DA" w:rsidRPr="00D802DA" w:rsidRDefault="00D802DA" w:rsidP="00C46296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до 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Інформаційно-методичних матеріалів </w:t>
            </w: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проведення 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обласного етапу </w:t>
            </w:r>
            <w:r w:rsidRPr="00D802D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Всеукраїнських відкритих змагань учнівської молоді (юніори) з судномодельного спорту (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«С» –</w:t>
            </w:r>
            <w:r w:rsidR="00BB431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стендові моделі) (заочний</w:t>
            </w:r>
            <w:r w:rsidR="00C46296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)</w:t>
            </w:r>
          </w:p>
        </w:tc>
      </w:tr>
      <w:tr w:rsidR="00006EF8" w:rsidRPr="00902EBE" w:rsidTr="00C46296">
        <w:trPr>
          <w:trHeight w:val="20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902EBE" w:rsidRDefault="00006EF8" w:rsidP="00D802DA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6EF8" w:rsidRPr="00902EBE" w:rsidRDefault="00006EF8" w:rsidP="00D802DA">
            <w:pPr>
              <w:shd w:val="clear" w:color="auto" w:fill="FFFFFF"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</w:p>
        </w:tc>
      </w:tr>
    </w:tbl>
    <w:p w:rsidR="00D663CB" w:rsidRDefault="00D663CB" w:rsidP="00D802DA">
      <w:pPr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D663CB" w:rsidRDefault="00D663CB" w:rsidP="00D802DA">
      <w:pPr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</w:p>
    <w:p w:rsidR="00D802DA" w:rsidRPr="00902EBE" w:rsidRDefault="00D802DA" w:rsidP="00D802DA">
      <w:pPr>
        <w:jc w:val="center"/>
        <w:rPr>
          <w:rFonts w:ascii="Times New Roman" w:eastAsia="Times New Roman" w:hAnsi="Times New Roman" w:cs="Times New Roman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>ЗАЯВКА</w:t>
      </w:r>
    </w:p>
    <w:p w:rsidR="00C46296" w:rsidRPr="00902EBE" w:rsidRDefault="00D802DA" w:rsidP="00D802DA">
      <w:pPr>
        <w:rPr>
          <w:rFonts w:ascii="Times New Roman" w:eastAsia="Times New Roman" w:hAnsi="Times New Roman" w:cs="Times New Roman"/>
          <w:color w:val="000000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 xml:space="preserve">про участь команди </w:t>
      </w:r>
      <w:r w:rsidR="00C46296" w:rsidRPr="00902EBE">
        <w:rPr>
          <w:rFonts w:ascii="Times New Roman" w:eastAsia="Times New Roman" w:hAnsi="Times New Roman" w:cs="Times New Roman"/>
          <w:color w:val="000000"/>
          <w:lang w:eastAsia="uk-UA"/>
        </w:rPr>
        <w:t>____________________________________</w:t>
      </w:r>
      <w:r w:rsidR="00902EBE">
        <w:rPr>
          <w:rFonts w:ascii="Times New Roman" w:eastAsia="Times New Roman" w:hAnsi="Times New Roman" w:cs="Times New Roman"/>
          <w:color w:val="000000"/>
          <w:lang w:eastAsia="uk-UA"/>
        </w:rPr>
        <w:t>______________</w:t>
      </w:r>
      <w:r w:rsidR="00C46296" w:rsidRPr="00902EBE">
        <w:rPr>
          <w:rFonts w:ascii="Times New Roman" w:eastAsia="Times New Roman" w:hAnsi="Times New Roman" w:cs="Times New Roman"/>
          <w:color w:val="000000"/>
          <w:lang w:eastAsia="uk-UA"/>
        </w:rPr>
        <w:t>_____</w:t>
      </w:r>
    </w:p>
    <w:p w:rsidR="00C46296" w:rsidRPr="00902EBE" w:rsidRDefault="00C46296" w:rsidP="00C46296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vertAlign w:val="superscript"/>
          <w:lang w:eastAsia="uk-UA"/>
        </w:rPr>
        <w:t>(повна назва позашкільного закладу)</w:t>
      </w:r>
    </w:p>
    <w:p w:rsidR="00D802DA" w:rsidRPr="00D802DA" w:rsidRDefault="00C46296" w:rsidP="00D802DA">
      <w:pPr>
        <w:rPr>
          <w:rFonts w:ascii="Times New Roman" w:eastAsia="Times New Roman" w:hAnsi="Times New Roman" w:cs="Times New Roman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 xml:space="preserve">в обласному етапі </w:t>
      </w:r>
      <w:r w:rsidR="00D802DA" w:rsidRPr="00902EBE">
        <w:rPr>
          <w:rFonts w:ascii="Times New Roman" w:eastAsia="Times New Roman" w:hAnsi="Times New Roman" w:cs="Times New Roman"/>
          <w:color w:val="000000"/>
          <w:lang w:eastAsia="uk-UA"/>
        </w:rPr>
        <w:t>Всеукраїнських відкритих змаганнях учнівської молоді (юніори) з судномодельного спорту («С» – стендові моделі) (</w:t>
      </w:r>
      <w:r w:rsidRPr="00902EBE">
        <w:rPr>
          <w:rFonts w:ascii="Times New Roman" w:eastAsia="Times New Roman" w:hAnsi="Times New Roman" w:cs="Times New Roman"/>
          <w:color w:val="000000"/>
          <w:lang w:eastAsia="uk-UA"/>
        </w:rPr>
        <w:t xml:space="preserve">заочний) </w:t>
      </w:r>
      <w:r w:rsidR="00D802DA" w:rsidRPr="00902EBE">
        <w:rPr>
          <w:rFonts w:ascii="Times New Roman" w:eastAsia="Times New Roman" w:hAnsi="Times New Roman" w:cs="Times New Roman"/>
          <w:color w:val="000000"/>
          <w:lang w:eastAsia="uk-UA"/>
        </w:rPr>
        <w:t>у</w:t>
      </w:r>
      <w:r w:rsidR="00D802DA" w:rsidRPr="00D802D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складі: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2"/>
        <w:gridCol w:w="714"/>
        <w:gridCol w:w="820"/>
        <w:gridCol w:w="945"/>
        <w:gridCol w:w="1065"/>
        <w:gridCol w:w="1066"/>
        <w:gridCol w:w="1060"/>
        <w:gridCol w:w="1536"/>
        <w:gridCol w:w="849"/>
        <w:gridCol w:w="820"/>
      </w:tblGrid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Клас</w:t>
            </w:r>
          </w:p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моделі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Назва моделі, масштаб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Прізвище, ім’я та по батькові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Спортивний розряд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Дата народження (день, місяць, рік)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Навчальний заклад, клас (курс)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Домашня адреса: (нас.пункт,вулиця, будинок, квартира)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Телефон учасника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E01001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E010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Відмітка лікаря</w:t>
            </w: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  <w:tr w:rsidR="00D802DA" w:rsidRPr="00D802DA" w:rsidTr="00D802D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spacing w:line="0" w:lineRule="atLeast"/>
              <w:rPr>
                <w:rFonts w:ascii="Times New Roman" w:eastAsia="Times New Roman" w:hAnsi="Times New Roman" w:cs="Times New Roman"/>
                <w:lang w:eastAsia="uk-UA"/>
              </w:rPr>
            </w:pPr>
            <w:r w:rsidRPr="00D802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802DA" w:rsidRPr="00D802DA" w:rsidRDefault="00D802DA" w:rsidP="00D802DA">
            <w:pPr>
              <w:rPr>
                <w:rFonts w:ascii="Times New Roman" w:eastAsia="Times New Roman" w:hAnsi="Times New Roman" w:cs="Times New Roman"/>
                <w:sz w:val="1"/>
                <w:lang w:eastAsia="uk-UA"/>
              </w:rPr>
            </w:pPr>
          </w:p>
        </w:tc>
      </w:tr>
    </w:tbl>
    <w:p w:rsidR="00D663CB" w:rsidRDefault="00D663CB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</w:pPr>
    </w:p>
    <w:p w:rsidR="00D802DA" w:rsidRPr="00902EBE" w:rsidRDefault="00D802DA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Тренер команди _______________________________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_________________</w:t>
      </w:r>
    </w:p>
    <w:p w:rsidR="00D802DA" w:rsidRPr="00902EBE" w:rsidRDefault="00D802DA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, власна електронна адреса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)</w:t>
      </w:r>
    </w:p>
    <w:p w:rsidR="00D802DA" w:rsidRPr="00902EBE" w:rsidRDefault="00D802DA" w:rsidP="00D802DA">
      <w:pPr>
        <w:shd w:val="clear" w:color="auto" w:fill="FFFFFF"/>
        <w:ind w:right="180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Керівник команди _______________________________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</w:t>
      </w:r>
    </w:p>
    <w:p w:rsidR="00C46296" w:rsidRPr="00902EBE" w:rsidRDefault="00C46296" w:rsidP="00C46296">
      <w:pPr>
        <w:shd w:val="clear" w:color="auto" w:fill="FFFFFF"/>
        <w:ind w:left="2124" w:firstLine="708"/>
        <w:jc w:val="both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телефон, власна електронна адреса)</w:t>
      </w:r>
    </w:p>
    <w:p w:rsidR="00D802DA" w:rsidRPr="00902EBE" w:rsidRDefault="00D802DA" w:rsidP="00C46296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 xml:space="preserve">Суддя 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_________________________________________________________</w:t>
      </w:r>
    </w:p>
    <w:p w:rsidR="00C46296" w:rsidRPr="00902EBE" w:rsidRDefault="00C46296" w:rsidP="00C46296">
      <w:pPr>
        <w:shd w:val="clear" w:color="auto" w:fill="FFFFFF"/>
        <w:ind w:left="2124" w:firstLine="708"/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vertAlign w:val="superscript"/>
          <w:lang w:eastAsia="uk-UA"/>
        </w:rPr>
        <w:t>(прізвище, ім’я, по батькові, місце роботи, посада, телефон, власна електронна адреса)</w:t>
      </w:r>
    </w:p>
    <w:p w:rsidR="00D802DA" w:rsidRPr="00902EBE" w:rsidRDefault="00D802DA" w:rsidP="00D802DA">
      <w:pPr>
        <w:rPr>
          <w:rFonts w:ascii="Times New Roman" w:eastAsia="Times New Roman" w:hAnsi="Times New Roman" w:cs="Times New Roman"/>
          <w:sz w:val="22"/>
          <w:szCs w:val="22"/>
          <w:lang w:eastAsia="uk-UA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Директор             М.П.     _________________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___________________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______</w:t>
      </w:r>
    </w:p>
    <w:p w:rsidR="00707721" w:rsidRPr="00902EBE" w:rsidRDefault="00D802DA" w:rsidP="00C46296">
      <w:pPr>
        <w:jc w:val="both"/>
        <w:rPr>
          <w:sz w:val="22"/>
          <w:szCs w:val="22"/>
        </w:rPr>
      </w:pP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 </w:t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</w:r>
      <w:r w:rsidR="00C46296"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ab/>
        <w:t>Підпи</w:t>
      </w:r>
      <w:r w:rsidRPr="00902EBE">
        <w:rPr>
          <w:rFonts w:ascii="Times New Roman" w:eastAsia="Times New Roman" w:hAnsi="Times New Roman" w:cs="Times New Roman"/>
          <w:color w:val="000000"/>
          <w:sz w:val="22"/>
          <w:szCs w:val="22"/>
          <w:lang w:eastAsia="uk-UA"/>
        </w:rPr>
        <w:t>с                                                     ПІБ</w:t>
      </w:r>
    </w:p>
    <w:sectPr w:rsidR="00707721" w:rsidRPr="00902EBE" w:rsidSect="00D45B90">
      <w:pgSz w:w="11906" w:h="16838"/>
      <w:pgMar w:top="850" w:right="1134" w:bottom="85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5E9"/>
    <w:multiLevelType w:val="multilevel"/>
    <w:tmpl w:val="463E2E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A147FA"/>
    <w:multiLevelType w:val="multilevel"/>
    <w:tmpl w:val="E62010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D32567"/>
    <w:multiLevelType w:val="multilevel"/>
    <w:tmpl w:val="26482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A66036"/>
    <w:multiLevelType w:val="multilevel"/>
    <w:tmpl w:val="62B2D2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6B45FE"/>
    <w:multiLevelType w:val="multilevel"/>
    <w:tmpl w:val="B4E8A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AD580B"/>
    <w:multiLevelType w:val="hybridMultilevel"/>
    <w:tmpl w:val="B5FC2028"/>
    <w:lvl w:ilvl="0" w:tplc="5EFC40C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F68BB"/>
    <w:multiLevelType w:val="multilevel"/>
    <w:tmpl w:val="113A3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5D3674"/>
    <w:multiLevelType w:val="multilevel"/>
    <w:tmpl w:val="6242EB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8854DB"/>
    <w:multiLevelType w:val="multilevel"/>
    <w:tmpl w:val="335219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E53E44"/>
    <w:multiLevelType w:val="multilevel"/>
    <w:tmpl w:val="103C1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vertAlign w:val="baseline"/>
      </w:rPr>
    </w:lvl>
  </w:abstractNum>
  <w:abstractNum w:abstractNumId="10" w15:restartNumberingAfterBreak="0">
    <w:nsid w:val="791F5CE1"/>
    <w:multiLevelType w:val="multilevel"/>
    <w:tmpl w:val="C0EA499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  <w:lvlOverride w:ilvl="0">
      <w:lvl w:ilvl="0">
        <w:numFmt w:val="decimal"/>
        <w:lvlText w:val="%1."/>
        <w:lvlJc w:val="left"/>
      </w:lvl>
    </w:lvlOverride>
  </w:num>
  <w:num w:numId="3">
    <w:abstractNumId w:val="7"/>
    <w:lvlOverride w:ilvl="0">
      <w:lvl w:ilvl="0">
        <w:numFmt w:val="decimal"/>
        <w:lvlText w:val="%1."/>
        <w:lvlJc w:val="left"/>
      </w:lvl>
    </w:lvlOverride>
  </w:num>
  <w:num w:numId="4">
    <w:abstractNumId w:val="3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4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4F"/>
    <w:rsid w:val="00006EF8"/>
    <w:rsid w:val="00305023"/>
    <w:rsid w:val="004A21B3"/>
    <w:rsid w:val="004D62E1"/>
    <w:rsid w:val="00572019"/>
    <w:rsid w:val="005E55E6"/>
    <w:rsid w:val="0068602A"/>
    <w:rsid w:val="00707721"/>
    <w:rsid w:val="0071504F"/>
    <w:rsid w:val="0073588F"/>
    <w:rsid w:val="00801E54"/>
    <w:rsid w:val="008A0D0C"/>
    <w:rsid w:val="00902EBE"/>
    <w:rsid w:val="00904A26"/>
    <w:rsid w:val="00915A6C"/>
    <w:rsid w:val="009420A9"/>
    <w:rsid w:val="00A45B0C"/>
    <w:rsid w:val="00A60629"/>
    <w:rsid w:val="00B16B8C"/>
    <w:rsid w:val="00B332AA"/>
    <w:rsid w:val="00B4555E"/>
    <w:rsid w:val="00BB4319"/>
    <w:rsid w:val="00BB72C0"/>
    <w:rsid w:val="00C46296"/>
    <w:rsid w:val="00C77585"/>
    <w:rsid w:val="00CD3627"/>
    <w:rsid w:val="00D45B90"/>
    <w:rsid w:val="00D663CB"/>
    <w:rsid w:val="00D802DA"/>
    <w:rsid w:val="00D83778"/>
    <w:rsid w:val="00D933AC"/>
    <w:rsid w:val="00E01001"/>
    <w:rsid w:val="00E03C90"/>
    <w:rsid w:val="00ED400C"/>
    <w:rsid w:val="00EE3BF4"/>
    <w:rsid w:val="00F60E81"/>
    <w:rsid w:val="00FA6938"/>
    <w:rsid w:val="00FC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E0146-6335-4431-9132-1B728B0C0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02D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uk-UA"/>
    </w:rPr>
  </w:style>
  <w:style w:type="character" w:styleId="a4">
    <w:name w:val="Hyperlink"/>
    <w:basedOn w:val="a0"/>
    <w:uiPriority w:val="99"/>
    <w:unhideWhenUsed/>
    <w:rsid w:val="00D802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06EF8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ru-RU"/>
    </w:rPr>
  </w:style>
  <w:style w:type="paragraph" w:customStyle="1" w:styleId="Default">
    <w:name w:val="Default"/>
    <w:rsid w:val="00915A6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0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8593">
          <w:marLeft w:val="2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584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cz9ZYf42H56w1gSagHzyB1MMH9JNL9x1sgRvAM7T5rXBs6Iw/viewform?usp=sf_link" TargetMode="External"/><Relationship Id="rId5" Type="http://schemas.openxmlformats.org/officeDocument/2006/relationships/hyperlink" Target="mailto:dneprocnt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 Чмиль</cp:lastModifiedBy>
  <cp:revision>33</cp:revision>
  <dcterms:created xsi:type="dcterms:W3CDTF">2022-05-05T14:52:00Z</dcterms:created>
  <dcterms:modified xsi:type="dcterms:W3CDTF">2023-02-27T14:16:00Z</dcterms:modified>
</cp:coreProperties>
</file>