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9A" w:rsidRDefault="00480552" w:rsidP="007F0FA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ІНФОРМАЦІЙНО-МЕТОДИЧНІ МАТЕРІАЛИ</w:t>
      </w:r>
    </w:p>
    <w:p w:rsidR="006C6A9A" w:rsidRDefault="006C6A9A" w:rsidP="006C6A9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щодо організації та проведення обласного конкурсу на кращу методичну розробку з науково-технічної творчості серед педагогів закладів по</w:t>
      </w:r>
      <w:r w:rsidR="00480552">
        <w:rPr>
          <w:b/>
          <w:bCs/>
          <w:sz w:val="28"/>
          <w:lang w:val="uk-UA"/>
        </w:rPr>
        <w:t>зашкільної освіти області (заочно)</w:t>
      </w:r>
    </w:p>
    <w:p w:rsidR="006C6A9A" w:rsidRDefault="006C6A9A" w:rsidP="006C6A9A">
      <w:pPr>
        <w:pStyle w:val="2"/>
        <w:spacing w:line="240" w:lineRule="auto"/>
        <w:jc w:val="center"/>
        <w:rPr>
          <w:b/>
          <w:bCs/>
          <w:sz w:val="28"/>
          <w:lang w:val="uk-UA"/>
        </w:rPr>
      </w:pPr>
    </w:p>
    <w:p w:rsidR="006C6A9A" w:rsidRDefault="006C6A9A" w:rsidP="006C6A9A">
      <w:pPr>
        <w:pStyle w:val="2"/>
        <w:spacing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 положення</w:t>
      </w:r>
    </w:p>
    <w:p w:rsidR="00480552" w:rsidRDefault="006C6A9A" w:rsidP="00480552">
      <w:pPr>
        <w:ind w:firstLine="708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1.1. Організатором обласного конкурсу </w:t>
      </w:r>
      <w:r w:rsidR="00480552">
        <w:rPr>
          <w:bCs/>
          <w:sz w:val="28"/>
          <w:lang w:val="uk-UA"/>
        </w:rPr>
        <w:t>на кращу методичну розробку з</w:t>
      </w:r>
    </w:p>
    <w:p w:rsidR="006C6A9A" w:rsidRPr="00480552" w:rsidRDefault="006C6A9A" w:rsidP="00480552">
      <w:pPr>
        <w:jc w:val="both"/>
        <w:rPr>
          <w:b/>
          <w:bCs/>
          <w:sz w:val="28"/>
          <w:lang w:val="uk-UA"/>
        </w:rPr>
      </w:pPr>
      <w:r w:rsidRPr="005071E8">
        <w:rPr>
          <w:bCs/>
          <w:sz w:val="28"/>
          <w:lang w:val="uk-UA"/>
        </w:rPr>
        <w:t>науково-технічної творчості</w:t>
      </w:r>
      <w:r w:rsidR="00480552" w:rsidRPr="00480552">
        <w:rPr>
          <w:b/>
          <w:bCs/>
          <w:sz w:val="28"/>
          <w:lang w:val="uk-UA"/>
        </w:rPr>
        <w:t xml:space="preserve"> </w:t>
      </w:r>
      <w:r w:rsidR="00480552" w:rsidRPr="00480552">
        <w:rPr>
          <w:bCs/>
          <w:sz w:val="28"/>
          <w:lang w:val="uk-UA"/>
        </w:rPr>
        <w:t>серед педагогів закладів позашкільної освіти області (заочно)</w:t>
      </w:r>
      <w:r w:rsidRPr="005071E8">
        <w:rPr>
          <w:bCs/>
          <w:sz w:val="28"/>
          <w:lang w:val="uk-UA"/>
        </w:rPr>
        <w:t xml:space="preserve"> </w:t>
      </w:r>
      <w:r w:rsidRPr="005071E8">
        <w:rPr>
          <w:sz w:val="28"/>
          <w:szCs w:val="28"/>
          <w:lang w:val="uk-UA"/>
        </w:rPr>
        <w:t xml:space="preserve">(далі </w:t>
      </w:r>
      <w:r>
        <w:rPr>
          <w:sz w:val="28"/>
          <w:szCs w:val="28"/>
          <w:lang w:val="uk-UA"/>
        </w:rPr>
        <w:t xml:space="preserve">– </w:t>
      </w:r>
      <w:r w:rsidRPr="005071E8">
        <w:rPr>
          <w:sz w:val="28"/>
          <w:szCs w:val="28"/>
          <w:lang w:val="uk-UA"/>
        </w:rPr>
        <w:t>Конку</w:t>
      </w:r>
      <w:r>
        <w:rPr>
          <w:sz w:val="28"/>
          <w:szCs w:val="28"/>
          <w:lang w:val="uk-UA"/>
        </w:rPr>
        <w:t>рс) є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</w:r>
      <w:r w:rsidR="005212FB">
        <w:rPr>
          <w:sz w:val="28"/>
          <w:szCs w:val="28"/>
          <w:lang w:val="uk-UA"/>
        </w:rPr>
        <w:t>”</w:t>
      </w:r>
      <w:r w:rsidR="00480552">
        <w:rPr>
          <w:sz w:val="28"/>
          <w:szCs w:val="28"/>
          <w:lang w:val="uk-UA"/>
        </w:rPr>
        <w:t xml:space="preserve"> (далі – К</w:t>
      </w:r>
      <w:r>
        <w:rPr>
          <w:sz w:val="28"/>
          <w:szCs w:val="28"/>
          <w:lang w:val="uk-UA"/>
        </w:rPr>
        <w:t>З</w:t>
      </w:r>
      <w:r w:rsidR="00480552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“ДОЦНТТ та ІТУМ” ДОР”).</w:t>
      </w:r>
    </w:p>
    <w:p w:rsidR="006C6A9A" w:rsidRDefault="006C6A9A" w:rsidP="00480552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 Конкурс проводиться</w:t>
      </w:r>
      <w:r w:rsidR="00480552">
        <w:rPr>
          <w:sz w:val="28"/>
          <w:szCs w:val="28"/>
          <w:lang w:val="uk-UA"/>
        </w:rPr>
        <w:t xml:space="preserve"> з метою виявлення та поширення</w:t>
      </w:r>
      <w:r>
        <w:rPr>
          <w:sz w:val="28"/>
          <w:szCs w:val="28"/>
          <w:lang w:val="uk-UA"/>
        </w:rPr>
        <w:t xml:space="preserve"> педагогічного досвіду з питань удосконалення освітнього процесу у гуртках науково-технічного напряму позашкільної освіти. 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 Завдання обласного Конкурсу: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професійного рівня, творчої активності педагогів закладів позашкільної освіти та залучення їх до вирішення проблем удосконалення освітнього процесу у гуртках науково-технічного профілю;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якості освітніх послуг з науково-технічного напряму позашкільної освіти у закладах позашкільної освіти області;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методичної культури педагогів у </w:t>
      </w:r>
      <w:r w:rsidRPr="00DF36BF">
        <w:rPr>
          <w:sz w:val="28"/>
          <w:szCs w:val="28"/>
          <w:lang w:val="uk-UA"/>
        </w:rPr>
        <w:t>закладах позашкільної освіти</w:t>
      </w:r>
      <w:r>
        <w:rPr>
          <w:sz w:val="28"/>
          <w:szCs w:val="28"/>
          <w:lang w:val="uk-UA"/>
        </w:rPr>
        <w:t>;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підтримка творчо працюючих педагогів у науково-технічному напряму;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залучення педагогів закладів позашкільної освіти до інноваційної діяльності з науково-технічної творчості;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впровадження в практику роботи з</w:t>
      </w:r>
      <w:r w:rsidR="00480552">
        <w:rPr>
          <w:sz w:val="28"/>
          <w:szCs w:val="28"/>
          <w:lang w:val="uk-UA"/>
        </w:rPr>
        <w:t>акладів позашкільної освіти новітні</w:t>
      </w:r>
      <w:r>
        <w:rPr>
          <w:sz w:val="28"/>
          <w:szCs w:val="28"/>
          <w:lang w:val="uk-UA"/>
        </w:rPr>
        <w:t>х досягнень науки і техніки, ефективних методів, прийомів і форм роботи з учнівською молоддю в позаурочний час.</w:t>
      </w:r>
    </w:p>
    <w:p w:rsidR="006C6A9A" w:rsidRPr="005071E8" w:rsidRDefault="006C6A9A" w:rsidP="006C6A9A">
      <w:pPr>
        <w:pStyle w:val="2"/>
        <w:spacing w:after="0" w:line="240" w:lineRule="auto"/>
        <w:ind w:firstLine="567"/>
        <w:jc w:val="both"/>
        <w:rPr>
          <w:sz w:val="8"/>
          <w:szCs w:val="8"/>
          <w:lang w:val="uk-UA"/>
        </w:rPr>
      </w:pP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У Конкурсі можуть брати участь як окремі педагогічні працівники, так і авторські колективи закладів позашкільної освіти.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sz w:val="28"/>
          <w:szCs w:val="28"/>
          <w:lang w:val="uk-UA"/>
        </w:rPr>
      </w:pPr>
    </w:p>
    <w:p w:rsidR="006C6A9A" w:rsidRDefault="006C6A9A" w:rsidP="007F0FAF">
      <w:pPr>
        <w:pStyle w:val="2"/>
        <w:spacing w:after="0" w:line="24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 Порядок і термін проведення Конкурсу</w:t>
      </w:r>
    </w:p>
    <w:p w:rsidR="007F0FAF" w:rsidRPr="007F0FAF" w:rsidRDefault="007F0FAF" w:rsidP="007F0FAF">
      <w:pPr>
        <w:pStyle w:val="2"/>
        <w:spacing w:after="0" w:line="240" w:lineRule="auto"/>
        <w:ind w:firstLine="567"/>
        <w:jc w:val="center"/>
        <w:rPr>
          <w:b/>
          <w:sz w:val="16"/>
          <w:szCs w:val="28"/>
          <w:lang w:val="uk-UA"/>
        </w:rPr>
      </w:pPr>
    </w:p>
    <w:p w:rsidR="006C6A9A" w:rsidRPr="00C1586C" w:rsidRDefault="00480552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Pr="00C1586C">
        <w:rPr>
          <w:sz w:val="28"/>
          <w:szCs w:val="28"/>
          <w:lang w:val="uk-UA"/>
        </w:rPr>
        <w:t>. Для участі у К</w:t>
      </w:r>
      <w:r w:rsidR="006C6A9A" w:rsidRPr="00C1586C">
        <w:rPr>
          <w:sz w:val="28"/>
          <w:szCs w:val="28"/>
          <w:lang w:val="uk-UA"/>
        </w:rPr>
        <w:t>онкурсі необхідно надати:</w:t>
      </w:r>
    </w:p>
    <w:p w:rsidR="00480552" w:rsidRPr="00C1586C" w:rsidRDefault="006C6A9A" w:rsidP="0048239E">
      <w:pPr>
        <w:pStyle w:val="aa"/>
        <w:numPr>
          <w:ilvl w:val="0"/>
          <w:numId w:val="1"/>
        </w:numPr>
        <w:jc w:val="both"/>
        <w:rPr>
          <w:rFonts w:eastAsia="Calibri"/>
          <w:sz w:val="28"/>
          <w:szCs w:val="28"/>
          <w:lang w:val="uk-UA" w:eastAsia="en-US"/>
        </w:rPr>
      </w:pPr>
      <w:r w:rsidRPr="00C1586C">
        <w:rPr>
          <w:rFonts w:eastAsia="Calibri"/>
          <w:sz w:val="28"/>
          <w:szCs w:val="28"/>
          <w:lang w:val="uk-UA" w:eastAsia="en-US"/>
        </w:rPr>
        <w:t xml:space="preserve">заявку </w:t>
      </w:r>
      <w:r w:rsidR="0095191C">
        <w:rPr>
          <w:rFonts w:eastAsia="Calibri"/>
          <w:sz w:val="28"/>
          <w:szCs w:val="28"/>
          <w:lang w:val="uk-UA" w:eastAsia="en-US"/>
        </w:rPr>
        <w:t xml:space="preserve">для участі у Конкурсі </w:t>
      </w:r>
      <w:r w:rsidR="00C1586C" w:rsidRPr="00C1586C">
        <w:rPr>
          <w:rFonts w:eastAsia="Calibri"/>
          <w:sz w:val="28"/>
          <w:szCs w:val="28"/>
          <w:lang w:val="uk-UA" w:eastAsia="en-US"/>
        </w:rPr>
        <w:t xml:space="preserve">за посиланням </w:t>
      </w:r>
      <w:hyperlink r:id="rId8" w:history="1">
        <w:r w:rsidR="0048239E" w:rsidRPr="00DF7F89">
          <w:rPr>
            <w:rStyle w:val="a9"/>
            <w:rFonts w:eastAsia="Calibri"/>
            <w:sz w:val="28"/>
            <w:szCs w:val="28"/>
            <w:lang w:val="uk-UA" w:eastAsia="en-US"/>
          </w:rPr>
          <w:t>https://forms.gle/Cvi9gTw</w:t>
        </w:r>
        <w:r w:rsidR="0048239E" w:rsidRPr="00DF7F89">
          <w:rPr>
            <w:rStyle w:val="a9"/>
            <w:rFonts w:eastAsia="Calibri"/>
            <w:sz w:val="28"/>
            <w:szCs w:val="28"/>
            <w:lang w:val="uk-UA" w:eastAsia="en-US"/>
          </w:rPr>
          <w:t>W</w:t>
        </w:r>
        <w:r w:rsidR="0048239E" w:rsidRPr="00DF7F89">
          <w:rPr>
            <w:rStyle w:val="a9"/>
            <w:rFonts w:eastAsia="Calibri"/>
            <w:sz w:val="28"/>
            <w:szCs w:val="28"/>
            <w:lang w:val="uk-UA" w:eastAsia="en-US"/>
          </w:rPr>
          <w:t>92CByE6Q8</w:t>
        </w:r>
      </w:hyperlink>
      <w:r w:rsidR="0048239E">
        <w:rPr>
          <w:rFonts w:eastAsia="Calibri"/>
          <w:sz w:val="28"/>
          <w:szCs w:val="28"/>
          <w:lang w:val="uk-UA" w:eastAsia="en-US"/>
        </w:rPr>
        <w:t xml:space="preserve"> </w:t>
      </w:r>
      <w:r w:rsidR="00480552" w:rsidRPr="00C1586C">
        <w:rPr>
          <w:rFonts w:eastAsia="Calibri"/>
          <w:sz w:val="28"/>
          <w:szCs w:val="28"/>
          <w:lang w:val="uk-UA" w:eastAsia="en-US"/>
        </w:rPr>
        <w:t>;</w:t>
      </w:r>
    </w:p>
    <w:p w:rsidR="00480552" w:rsidRPr="00480552" w:rsidRDefault="00480552" w:rsidP="00480552">
      <w:pPr>
        <w:pStyle w:val="aa"/>
        <w:numPr>
          <w:ilvl w:val="0"/>
          <w:numId w:val="1"/>
        </w:numPr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конкурсну роботу</w:t>
      </w:r>
      <w:r w:rsidR="006C6A9A" w:rsidRPr="00480552">
        <w:rPr>
          <w:sz w:val="28"/>
          <w:szCs w:val="28"/>
          <w:lang w:val="uk-UA"/>
        </w:rPr>
        <w:t xml:space="preserve"> </w:t>
      </w:r>
      <w:r w:rsidRPr="00480552">
        <w:rPr>
          <w:sz w:val="28"/>
          <w:szCs w:val="28"/>
          <w:lang w:val="uk-UA"/>
        </w:rPr>
        <w:t xml:space="preserve">в </w:t>
      </w:r>
      <w:r w:rsidR="006C6A9A" w:rsidRPr="00480552">
        <w:rPr>
          <w:sz w:val="28"/>
          <w:szCs w:val="28"/>
          <w:lang w:val="uk-UA"/>
        </w:rPr>
        <w:t>елек</w:t>
      </w:r>
      <w:r w:rsidRPr="00480552">
        <w:rPr>
          <w:sz w:val="28"/>
          <w:szCs w:val="28"/>
          <w:lang w:val="uk-UA"/>
        </w:rPr>
        <w:t>тронному в</w:t>
      </w:r>
      <w:r>
        <w:rPr>
          <w:sz w:val="28"/>
          <w:szCs w:val="28"/>
          <w:lang w:val="uk-UA"/>
        </w:rPr>
        <w:t>игляд</w:t>
      </w:r>
      <w:r w:rsidRPr="0048055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;</w:t>
      </w:r>
    </w:p>
    <w:p w:rsidR="006C6A9A" w:rsidRPr="00480552" w:rsidRDefault="006C6A9A" w:rsidP="00480552">
      <w:pPr>
        <w:pStyle w:val="aa"/>
        <w:numPr>
          <w:ilvl w:val="0"/>
          <w:numId w:val="1"/>
        </w:numPr>
        <w:jc w:val="both"/>
        <w:rPr>
          <w:rFonts w:eastAsia="Calibri"/>
          <w:sz w:val="28"/>
          <w:szCs w:val="28"/>
          <w:lang w:val="uk-UA" w:eastAsia="en-US"/>
        </w:rPr>
      </w:pPr>
      <w:r w:rsidRPr="00480552">
        <w:rPr>
          <w:sz w:val="28"/>
          <w:szCs w:val="28"/>
          <w:lang w:val="uk-UA"/>
        </w:rPr>
        <w:t xml:space="preserve">рецензію </w:t>
      </w:r>
      <w:r w:rsidR="00480552">
        <w:rPr>
          <w:sz w:val="28"/>
          <w:szCs w:val="28"/>
          <w:lang w:val="uk-UA"/>
        </w:rPr>
        <w:t xml:space="preserve">на роботу </w:t>
      </w:r>
      <w:r w:rsidRPr="00480552">
        <w:rPr>
          <w:sz w:val="28"/>
          <w:szCs w:val="28"/>
          <w:lang w:val="uk-UA"/>
        </w:rPr>
        <w:t>наукового або практичного спеціаліста.</w:t>
      </w:r>
    </w:p>
    <w:p w:rsidR="003A503C" w:rsidRDefault="006C6A9A" w:rsidP="006C6A9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Прийо</w:t>
      </w:r>
      <w:r w:rsidR="004A67F7">
        <w:rPr>
          <w:sz w:val="28"/>
          <w:szCs w:val="28"/>
          <w:lang w:val="uk-UA"/>
        </w:rPr>
        <w:t>м робіт триває до 28 л</w:t>
      </w:r>
      <w:r w:rsidR="003A503C">
        <w:rPr>
          <w:sz w:val="28"/>
          <w:szCs w:val="28"/>
          <w:lang w:val="uk-UA"/>
        </w:rPr>
        <w:t>ютого 2025</w:t>
      </w:r>
      <w:r>
        <w:rPr>
          <w:sz w:val="28"/>
          <w:szCs w:val="28"/>
          <w:lang w:val="uk-UA"/>
        </w:rPr>
        <w:t xml:space="preserve"> року </w:t>
      </w:r>
      <w:r w:rsidR="003A503C">
        <w:rPr>
          <w:sz w:val="28"/>
          <w:szCs w:val="28"/>
          <w:lang w:val="uk-UA"/>
        </w:rPr>
        <w:t xml:space="preserve">на електронну пошту </w:t>
      </w:r>
      <w:r w:rsidRPr="00721E3B">
        <w:rPr>
          <w:sz w:val="28"/>
          <w:szCs w:val="28"/>
          <w:lang w:val="uk-UA"/>
        </w:rPr>
        <w:t>комунальн</w:t>
      </w:r>
      <w:r w:rsidR="003A503C">
        <w:rPr>
          <w:sz w:val="28"/>
          <w:szCs w:val="28"/>
          <w:lang w:val="uk-UA"/>
        </w:rPr>
        <w:t>ого</w:t>
      </w:r>
      <w:r w:rsidRPr="00721E3B">
        <w:rPr>
          <w:sz w:val="28"/>
          <w:szCs w:val="28"/>
          <w:lang w:val="uk-UA"/>
        </w:rPr>
        <w:t xml:space="preserve"> заклад</w:t>
      </w:r>
      <w:r w:rsidR="003A503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позашкільної освіти “</w:t>
      </w:r>
      <w:r w:rsidRPr="00721E3B">
        <w:rPr>
          <w:sz w:val="28"/>
          <w:szCs w:val="28"/>
          <w:lang w:val="uk-UA"/>
        </w:rPr>
        <w:t>Дніпропетро</w:t>
      </w:r>
      <w:r>
        <w:rPr>
          <w:sz w:val="28"/>
          <w:szCs w:val="28"/>
          <w:lang w:val="uk-UA"/>
        </w:rPr>
        <w:t xml:space="preserve">вський обласний центр </w:t>
      </w:r>
      <w:r>
        <w:rPr>
          <w:sz w:val="28"/>
          <w:szCs w:val="28"/>
          <w:lang w:val="uk-UA"/>
        </w:rPr>
        <w:lastRenderedPageBreak/>
        <w:t>науково-</w:t>
      </w:r>
      <w:r w:rsidRPr="00721E3B">
        <w:rPr>
          <w:sz w:val="28"/>
          <w:szCs w:val="28"/>
          <w:lang w:val="uk-UA"/>
        </w:rPr>
        <w:t>технічної творчості та інформаційн</w:t>
      </w:r>
      <w:r>
        <w:rPr>
          <w:sz w:val="28"/>
          <w:szCs w:val="28"/>
          <w:lang w:val="uk-UA"/>
        </w:rPr>
        <w:t>их технологій учнівської молоді” Дніпропетровської обласної ради”</w:t>
      </w:r>
      <w:r w:rsidR="005212FB">
        <w:rPr>
          <w:sz w:val="28"/>
          <w:szCs w:val="28"/>
          <w:lang w:val="uk-UA"/>
        </w:rPr>
        <w:t xml:space="preserve"> </w:t>
      </w:r>
      <w:hyperlink r:id="rId9" w:history="1">
        <w:r w:rsidR="003A503C" w:rsidRPr="00777DCC">
          <w:rPr>
            <w:rStyle w:val="a9"/>
            <w:sz w:val="28"/>
            <w:szCs w:val="28"/>
            <w:lang w:val="uk-UA"/>
          </w:rPr>
          <w:t>dneprocntt@ukr.net</w:t>
        </w:r>
      </w:hyperlink>
      <w:r w:rsidR="003A503C">
        <w:rPr>
          <w:sz w:val="28"/>
          <w:szCs w:val="28"/>
          <w:lang w:val="uk-UA"/>
        </w:rPr>
        <w:t xml:space="preserve">. </w:t>
      </w:r>
    </w:p>
    <w:p w:rsidR="003A503C" w:rsidRDefault="006C6A9A" w:rsidP="003A503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Матеріали, що надійдуть після зазначеної дати, розглядатися не будуть.</w:t>
      </w:r>
    </w:p>
    <w:p w:rsidR="006C6A9A" w:rsidRPr="00721E3B" w:rsidRDefault="006C6A9A" w:rsidP="006C6A9A">
      <w:pPr>
        <w:ind w:firstLine="708"/>
        <w:jc w:val="both"/>
        <w:rPr>
          <w:sz w:val="8"/>
          <w:szCs w:val="8"/>
          <w:lang w:val="uk-UA"/>
        </w:rPr>
      </w:pP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 Кількість робіт від ко</w:t>
      </w:r>
      <w:r w:rsidR="003A503C">
        <w:rPr>
          <w:sz w:val="28"/>
          <w:szCs w:val="28"/>
          <w:lang w:val="uk-UA"/>
        </w:rPr>
        <w:t>жного учасника або колективу не обмежується</w:t>
      </w:r>
      <w:r>
        <w:rPr>
          <w:sz w:val="28"/>
          <w:szCs w:val="28"/>
          <w:lang w:val="uk-UA"/>
        </w:rPr>
        <w:t>.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 Підведення підсумків Конкурсу</w:t>
      </w:r>
      <w:r w:rsidR="003A503C">
        <w:rPr>
          <w:sz w:val="28"/>
          <w:szCs w:val="28"/>
          <w:lang w:val="uk-UA"/>
        </w:rPr>
        <w:t xml:space="preserve"> проводиться до 01 травня 2025</w:t>
      </w:r>
      <w:r w:rsidR="005212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року. За результатами видається відповідний наказ департаменту освіти і науки облдержадміністрації. 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870F86" w:rsidRDefault="006C6A9A" w:rsidP="00870F86">
      <w:pPr>
        <w:pStyle w:val="2"/>
        <w:spacing w:line="240" w:lineRule="auto"/>
        <w:ind w:left="141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Загальні вимоги до матеріалів </w:t>
      </w:r>
    </w:p>
    <w:p w:rsidR="00870F86" w:rsidRDefault="006C6A9A" w:rsidP="006C6A9A">
      <w:pPr>
        <w:pStyle w:val="2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8F706F">
        <w:rPr>
          <w:sz w:val="28"/>
          <w:szCs w:val="28"/>
          <w:lang w:val="uk-UA"/>
        </w:rPr>
        <w:t>3.1. На Конкурс подаються методичні розробки з усіх про</w:t>
      </w:r>
      <w:r>
        <w:rPr>
          <w:sz w:val="28"/>
          <w:szCs w:val="28"/>
          <w:lang w:val="uk-UA"/>
        </w:rPr>
        <w:t>філів науково-технічного напрям</w:t>
      </w:r>
      <w:r w:rsidRPr="008F706F">
        <w:rPr>
          <w:sz w:val="28"/>
          <w:szCs w:val="28"/>
          <w:lang w:val="uk-UA"/>
        </w:rPr>
        <w:t>у позашкільної освіти (початково-технічний, спортивно-технічний, предметно-технічний, інформаційно-технічний, художньо-технічний, виробничо-технічний)</w:t>
      </w:r>
      <w:r w:rsidR="00870F86">
        <w:rPr>
          <w:sz w:val="28"/>
          <w:szCs w:val="28"/>
          <w:lang w:val="uk-UA"/>
        </w:rPr>
        <w:t xml:space="preserve"> та адміністративно-методичної діяльності</w:t>
      </w:r>
      <w:r w:rsidRPr="008F706F">
        <w:rPr>
          <w:sz w:val="28"/>
          <w:szCs w:val="28"/>
          <w:lang w:val="uk-UA"/>
        </w:rPr>
        <w:t xml:space="preserve">. </w:t>
      </w:r>
    </w:p>
    <w:p w:rsidR="00870F86" w:rsidRDefault="006C6A9A" w:rsidP="006C6A9A">
      <w:pPr>
        <w:pStyle w:val="2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8F706F">
        <w:rPr>
          <w:sz w:val="28"/>
          <w:szCs w:val="28"/>
          <w:lang w:val="uk-UA"/>
        </w:rPr>
        <w:t>Методична розр</w:t>
      </w:r>
      <w:r>
        <w:rPr>
          <w:sz w:val="28"/>
          <w:szCs w:val="28"/>
          <w:lang w:val="uk-UA"/>
        </w:rPr>
        <w:t>обка має містити</w:t>
      </w:r>
      <w:r w:rsidRPr="008F706F">
        <w:rPr>
          <w:sz w:val="28"/>
          <w:szCs w:val="28"/>
          <w:lang w:val="uk-UA"/>
        </w:rPr>
        <w:t xml:space="preserve"> матеріали щодо планування та організації </w:t>
      </w:r>
      <w:r>
        <w:rPr>
          <w:sz w:val="28"/>
          <w:szCs w:val="28"/>
          <w:lang w:val="uk-UA"/>
        </w:rPr>
        <w:t>освітнього</w:t>
      </w:r>
      <w:r w:rsidRPr="008F706F">
        <w:rPr>
          <w:sz w:val="28"/>
          <w:szCs w:val="28"/>
          <w:lang w:val="uk-UA"/>
        </w:rPr>
        <w:t xml:space="preserve"> процесу, </w:t>
      </w:r>
      <w:r w:rsidR="00870F86">
        <w:rPr>
          <w:sz w:val="28"/>
          <w:szCs w:val="28"/>
          <w:lang w:val="uk-UA"/>
        </w:rPr>
        <w:t xml:space="preserve">впровадження та використання </w:t>
      </w:r>
      <w:r w:rsidRPr="008F706F">
        <w:rPr>
          <w:sz w:val="28"/>
          <w:szCs w:val="28"/>
          <w:lang w:val="uk-UA"/>
        </w:rPr>
        <w:t>інн</w:t>
      </w:r>
      <w:r w:rsidR="00870F86">
        <w:rPr>
          <w:sz w:val="28"/>
          <w:szCs w:val="28"/>
          <w:lang w:val="uk-UA"/>
        </w:rPr>
        <w:t>оваційних технологій навчання,</w:t>
      </w:r>
      <w:r w:rsidRPr="008F706F">
        <w:rPr>
          <w:sz w:val="28"/>
          <w:szCs w:val="28"/>
          <w:lang w:val="uk-UA"/>
        </w:rPr>
        <w:t xml:space="preserve"> ме</w:t>
      </w:r>
      <w:r w:rsidR="00870F86">
        <w:rPr>
          <w:sz w:val="28"/>
          <w:szCs w:val="28"/>
          <w:lang w:val="uk-UA"/>
        </w:rPr>
        <w:t>тодики реалізації окремих тем навчальних</w:t>
      </w:r>
      <w:r w:rsidRPr="008F706F">
        <w:rPr>
          <w:sz w:val="28"/>
          <w:szCs w:val="28"/>
          <w:lang w:val="uk-UA"/>
        </w:rPr>
        <w:t xml:space="preserve"> програм у гуртках науково-технічної творчості. </w:t>
      </w:r>
    </w:p>
    <w:p w:rsidR="00BE10E6" w:rsidRDefault="006C6A9A" w:rsidP="006C6A9A">
      <w:pPr>
        <w:pStyle w:val="2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0357B2">
        <w:rPr>
          <w:sz w:val="28"/>
          <w:szCs w:val="28"/>
          <w:lang w:val="uk-UA"/>
        </w:rPr>
        <w:t xml:space="preserve">За формою це </w:t>
      </w:r>
      <w:r w:rsidR="003B22B5" w:rsidRPr="000357B2">
        <w:rPr>
          <w:sz w:val="28"/>
          <w:szCs w:val="28"/>
          <w:lang w:val="uk-UA"/>
        </w:rPr>
        <w:t>можуть</w:t>
      </w:r>
      <w:r w:rsidRPr="000357B2">
        <w:rPr>
          <w:sz w:val="28"/>
          <w:szCs w:val="28"/>
          <w:lang w:val="uk-UA"/>
        </w:rPr>
        <w:t xml:space="preserve"> бути: </w:t>
      </w:r>
      <w:r w:rsidR="003B22B5" w:rsidRPr="000357B2">
        <w:rPr>
          <w:i/>
          <w:sz w:val="28"/>
          <w:szCs w:val="28"/>
          <w:lang w:val="uk-UA"/>
        </w:rPr>
        <w:t>методичні рекомендації (методичні вказівки)</w:t>
      </w:r>
      <w:r w:rsidRPr="000357B2">
        <w:rPr>
          <w:i/>
          <w:sz w:val="28"/>
          <w:szCs w:val="28"/>
          <w:lang w:val="uk-UA"/>
        </w:rPr>
        <w:t xml:space="preserve">, </w:t>
      </w:r>
      <w:r w:rsidR="00F52BEF" w:rsidRPr="000357B2">
        <w:rPr>
          <w:i/>
          <w:sz w:val="28"/>
          <w:szCs w:val="28"/>
          <w:lang w:val="uk-UA"/>
        </w:rPr>
        <w:t>навчальн</w:t>
      </w:r>
      <w:r w:rsidR="001F10E4" w:rsidRPr="000357B2">
        <w:rPr>
          <w:i/>
          <w:sz w:val="28"/>
          <w:szCs w:val="28"/>
          <w:lang w:val="uk-UA"/>
        </w:rPr>
        <w:t>ий</w:t>
      </w:r>
      <w:r w:rsidRPr="000357B2">
        <w:rPr>
          <w:i/>
          <w:sz w:val="28"/>
          <w:szCs w:val="28"/>
          <w:lang w:val="uk-UA"/>
        </w:rPr>
        <w:t xml:space="preserve"> </w:t>
      </w:r>
      <w:r w:rsidR="001F10E4" w:rsidRPr="000357B2">
        <w:rPr>
          <w:i/>
          <w:sz w:val="28"/>
          <w:szCs w:val="28"/>
          <w:lang w:val="uk-UA"/>
        </w:rPr>
        <w:t>та навчально-методичний посібники</w:t>
      </w:r>
      <w:r w:rsidRPr="000357B2">
        <w:rPr>
          <w:i/>
          <w:sz w:val="28"/>
          <w:szCs w:val="28"/>
          <w:lang w:val="uk-UA"/>
        </w:rPr>
        <w:t xml:space="preserve">, </w:t>
      </w:r>
      <w:r w:rsidR="001F10E4" w:rsidRPr="000357B2">
        <w:rPr>
          <w:i/>
          <w:sz w:val="28"/>
          <w:szCs w:val="28"/>
          <w:lang w:val="uk-UA"/>
        </w:rPr>
        <w:t>навчальний наочний посібник</w:t>
      </w:r>
      <w:r w:rsidRPr="000357B2">
        <w:rPr>
          <w:i/>
          <w:sz w:val="28"/>
          <w:szCs w:val="28"/>
          <w:lang w:val="uk-UA"/>
        </w:rPr>
        <w:t>, довідник,</w:t>
      </w:r>
      <w:r w:rsidR="001F10E4" w:rsidRPr="000357B2">
        <w:rPr>
          <w:i/>
          <w:sz w:val="28"/>
          <w:szCs w:val="28"/>
          <w:lang w:val="uk-UA"/>
        </w:rPr>
        <w:t xml:space="preserve"> словник,</w:t>
      </w:r>
      <w:r w:rsidRPr="000357B2">
        <w:rPr>
          <w:i/>
          <w:sz w:val="28"/>
          <w:szCs w:val="28"/>
          <w:lang w:val="uk-UA"/>
        </w:rPr>
        <w:t xml:space="preserve"> </w:t>
      </w:r>
      <w:r w:rsidR="001F10E4" w:rsidRPr="000357B2">
        <w:rPr>
          <w:i/>
          <w:sz w:val="28"/>
          <w:szCs w:val="28"/>
          <w:lang w:val="uk-UA"/>
        </w:rPr>
        <w:t xml:space="preserve">підручник, практикум, робочий зошит, </w:t>
      </w:r>
      <w:r w:rsidRPr="000357B2">
        <w:rPr>
          <w:i/>
          <w:sz w:val="28"/>
          <w:szCs w:val="28"/>
          <w:lang w:val="uk-UA"/>
        </w:rPr>
        <w:t>розробки навчальних тем</w:t>
      </w:r>
      <w:r w:rsidR="001F10E4" w:rsidRPr="000357B2">
        <w:rPr>
          <w:i/>
          <w:sz w:val="28"/>
          <w:szCs w:val="28"/>
          <w:lang w:val="uk-UA"/>
        </w:rPr>
        <w:t>/</w:t>
      </w:r>
      <w:r w:rsidRPr="000357B2">
        <w:rPr>
          <w:i/>
          <w:sz w:val="28"/>
          <w:szCs w:val="28"/>
          <w:lang w:val="uk-UA"/>
        </w:rPr>
        <w:t>розділів</w:t>
      </w:r>
      <w:r w:rsidR="001F10E4" w:rsidRPr="000357B2">
        <w:rPr>
          <w:i/>
          <w:sz w:val="28"/>
          <w:szCs w:val="28"/>
          <w:lang w:val="uk-UA"/>
        </w:rPr>
        <w:t xml:space="preserve"> навчальної програми</w:t>
      </w:r>
      <w:r w:rsidRPr="000357B2">
        <w:rPr>
          <w:i/>
          <w:sz w:val="28"/>
          <w:szCs w:val="28"/>
          <w:lang w:val="uk-UA"/>
        </w:rPr>
        <w:t xml:space="preserve">, </w:t>
      </w:r>
      <w:r w:rsidR="00D30A14" w:rsidRPr="000357B2">
        <w:rPr>
          <w:i/>
          <w:sz w:val="28"/>
          <w:szCs w:val="28"/>
          <w:lang w:val="uk-UA"/>
        </w:rPr>
        <w:t xml:space="preserve">опис практичного застосування </w:t>
      </w:r>
      <w:r w:rsidRPr="000357B2">
        <w:rPr>
          <w:i/>
          <w:sz w:val="28"/>
          <w:szCs w:val="28"/>
          <w:lang w:val="uk-UA"/>
        </w:rPr>
        <w:t>навчальн</w:t>
      </w:r>
      <w:r w:rsidR="00D30A14" w:rsidRPr="000357B2">
        <w:rPr>
          <w:i/>
          <w:sz w:val="28"/>
          <w:szCs w:val="28"/>
          <w:lang w:val="uk-UA"/>
        </w:rPr>
        <w:t>их</w:t>
      </w:r>
      <w:r w:rsidRPr="000357B2">
        <w:rPr>
          <w:i/>
          <w:sz w:val="28"/>
          <w:szCs w:val="28"/>
          <w:lang w:val="uk-UA"/>
        </w:rPr>
        <w:t xml:space="preserve"> технологі</w:t>
      </w:r>
      <w:r w:rsidR="00D30A14" w:rsidRPr="000357B2">
        <w:rPr>
          <w:i/>
          <w:sz w:val="28"/>
          <w:szCs w:val="28"/>
          <w:lang w:val="uk-UA"/>
        </w:rPr>
        <w:t>й,</w:t>
      </w:r>
      <w:r w:rsidRPr="000357B2">
        <w:rPr>
          <w:i/>
          <w:sz w:val="28"/>
          <w:szCs w:val="28"/>
          <w:lang w:val="uk-UA"/>
        </w:rPr>
        <w:t xml:space="preserve"> проєкти, збірки сценаріїв масових заходів науково-технічної спрямованості</w:t>
      </w:r>
      <w:r w:rsidR="001F10E4" w:rsidRPr="000357B2">
        <w:rPr>
          <w:i/>
          <w:sz w:val="28"/>
          <w:szCs w:val="28"/>
          <w:lang w:val="uk-UA"/>
        </w:rPr>
        <w:t>,</w:t>
      </w:r>
      <w:r w:rsidR="003B22B5" w:rsidRPr="000357B2">
        <w:rPr>
          <w:i/>
          <w:sz w:val="28"/>
          <w:szCs w:val="28"/>
          <w:lang w:val="uk-UA"/>
        </w:rPr>
        <w:t xml:space="preserve"> </w:t>
      </w:r>
      <w:r w:rsidR="001F10E4" w:rsidRPr="000357B2">
        <w:rPr>
          <w:i/>
          <w:sz w:val="28"/>
          <w:szCs w:val="28"/>
          <w:lang w:val="uk-UA"/>
        </w:rPr>
        <w:t>опис досвіду</w:t>
      </w:r>
      <w:r w:rsidR="00D30A14" w:rsidRPr="000357B2">
        <w:rPr>
          <w:i/>
          <w:sz w:val="28"/>
          <w:szCs w:val="28"/>
          <w:lang w:val="uk-UA"/>
        </w:rPr>
        <w:t xml:space="preserve"> адміністративно-методичної роботи</w:t>
      </w:r>
      <w:r w:rsidRPr="000357B2">
        <w:rPr>
          <w:sz w:val="28"/>
          <w:szCs w:val="28"/>
          <w:lang w:val="uk-UA"/>
        </w:rPr>
        <w:t xml:space="preserve">. </w:t>
      </w:r>
    </w:p>
    <w:p w:rsidR="00BE10E6" w:rsidRPr="00BE10E6" w:rsidRDefault="00BE10E6" w:rsidP="00BE10E6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3.2. </w:t>
      </w:r>
      <w:r w:rsidR="006F0786" w:rsidRPr="000357B2">
        <w:rPr>
          <w:b/>
          <w:sz w:val="28"/>
          <w:szCs w:val="28"/>
          <w:lang w:val="uk-UA"/>
        </w:rPr>
        <w:t>НЕ</w:t>
      </w:r>
      <w:r w:rsidR="006C6A9A" w:rsidRPr="000357B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ДОПУСКАЮТЬСЯ до участі у Конкурсі роботи які:</w:t>
      </w:r>
    </w:p>
    <w:p w:rsidR="006C6A9A" w:rsidRDefault="00BE10E6" w:rsidP="00BE10E6">
      <w:pPr>
        <w:pStyle w:val="2"/>
        <w:numPr>
          <w:ilvl w:val="0"/>
          <w:numId w:val="5"/>
        </w:numPr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мають розробку</w:t>
      </w:r>
      <w:r w:rsidR="006C6A9A" w:rsidRPr="000357B2">
        <w:rPr>
          <w:b/>
          <w:sz w:val="28"/>
          <w:szCs w:val="28"/>
          <w:lang w:val="uk-UA"/>
        </w:rPr>
        <w:t xml:space="preserve"> </w:t>
      </w:r>
      <w:r w:rsidR="006F0786" w:rsidRPr="000357B2">
        <w:rPr>
          <w:b/>
          <w:sz w:val="28"/>
          <w:szCs w:val="28"/>
          <w:lang w:val="uk-UA"/>
        </w:rPr>
        <w:t>ОДНОГО</w:t>
      </w:r>
      <w:r w:rsidR="006C6A9A" w:rsidRPr="000357B2">
        <w:rPr>
          <w:b/>
          <w:sz w:val="28"/>
          <w:szCs w:val="28"/>
          <w:lang w:val="uk-UA"/>
        </w:rPr>
        <w:t xml:space="preserve"> заняття чи сценарію масового </w:t>
      </w:r>
      <w:r w:rsidR="006C6A9A" w:rsidRPr="00526985">
        <w:rPr>
          <w:b/>
          <w:sz w:val="28"/>
          <w:szCs w:val="28"/>
          <w:lang w:val="uk-UA"/>
        </w:rPr>
        <w:t>заходу з науково-технічної творчості</w:t>
      </w:r>
      <w:r>
        <w:rPr>
          <w:b/>
          <w:sz w:val="28"/>
          <w:szCs w:val="28"/>
          <w:lang w:val="uk-UA"/>
        </w:rPr>
        <w:t>;</w:t>
      </w:r>
    </w:p>
    <w:p w:rsidR="00BE10E6" w:rsidRPr="00526985" w:rsidRDefault="00BE10E6" w:rsidP="00BE10E6">
      <w:pPr>
        <w:pStyle w:val="2"/>
        <w:numPr>
          <w:ilvl w:val="0"/>
          <w:numId w:val="5"/>
        </w:numPr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порушують академічну доброчесність</w:t>
      </w:r>
    </w:p>
    <w:p w:rsidR="006F0786" w:rsidRPr="000357B2" w:rsidRDefault="000357B2" w:rsidP="006F0786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357B2">
        <w:rPr>
          <w:sz w:val="28"/>
          <w:szCs w:val="28"/>
          <w:lang w:val="uk-UA"/>
        </w:rPr>
        <w:t>3.3. </w:t>
      </w:r>
      <w:r w:rsidR="00D30A14" w:rsidRPr="000357B2">
        <w:rPr>
          <w:sz w:val="28"/>
          <w:szCs w:val="28"/>
          <w:lang w:val="uk-UA"/>
        </w:rPr>
        <w:t xml:space="preserve">Структура </w:t>
      </w:r>
      <w:r w:rsidR="006F0786">
        <w:rPr>
          <w:sz w:val="28"/>
          <w:szCs w:val="28"/>
          <w:lang w:val="uk-UA"/>
        </w:rPr>
        <w:t>роботи</w:t>
      </w:r>
      <w:r w:rsidRPr="000357B2">
        <w:rPr>
          <w:sz w:val="28"/>
          <w:szCs w:val="28"/>
          <w:lang w:val="uk-UA"/>
        </w:rPr>
        <w:t xml:space="preserve"> має містити наступні частини: титульна сторінка, зміст, вступ, основна частина, висновки, бібліографія, додатки.</w:t>
      </w:r>
    </w:p>
    <w:p w:rsidR="006C6A9A" w:rsidRDefault="000357B2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3.3.1. </w:t>
      </w:r>
      <w:r w:rsidR="00721699">
        <w:rPr>
          <w:b/>
          <w:i/>
          <w:sz w:val="28"/>
          <w:szCs w:val="28"/>
          <w:lang w:val="uk-UA"/>
        </w:rPr>
        <w:t>Титульна сторінка:</w:t>
      </w:r>
      <w:r w:rsidR="006C6A9A">
        <w:rPr>
          <w:b/>
          <w:i/>
          <w:sz w:val="28"/>
          <w:szCs w:val="28"/>
          <w:lang w:val="uk-UA"/>
        </w:rPr>
        <w:t xml:space="preserve"> 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титульн</w:t>
      </w:r>
      <w:r w:rsidR="00721699">
        <w:rPr>
          <w:sz w:val="28"/>
          <w:szCs w:val="28"/>
          <w:lang w:val="uk-UA"/>
        </w:rPr>
        <w:t xml:space="preserve">ій сторінці </w:t>
      </w:r>
      <w:r>
        <w:rPr>
          <w:sz w:val="28"/>
          <w:szCs w:val="28"/>
          <w:lang w:val="uk-UA"/>
        </w:rPr>
        <w:t>має бути вказана назва відповідного органу управління освітою, офіційна на</w:t>
      </w:r>
      <w:r w:rsidR="005212FB">
        <w:rPr>
          <w:sz w:val="28"/>
          <w:szCs w:val="28"/>
          <w:lang w:val="uk-UA"/>
        </w:rPr>
        <w:t xml:space="preserve">зва закладу, прізвище, ім’я, по </w:t>
      </w:r>
      <w:r>
        <w:rPr>
          <w:sz w:val="28"/>
          <w:szCs w:val="28"/>
          <w:lang w:val="uk-UA"/>
        </w:rPr>
        <w:t xml:space="preserve">батькові автора чи колективу без скорочень, назва роботи, рік. </w:t>
      </w:r>
    </w:p>
    <w:p w:rsidR="006C6A9A" w:rsidRDefault="000357B2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3.3.2. </w:t>
      </w:r>
      <w:r w:rsidR="006C6A9A">
        <w:rPr>
          <w:b/>
          <w:i/>
          <w:sz w:val="28"/>
          <w:szCs w:val="28"/>
          <w:lang w:val="uk-UA"/>
        </w:rPr>
        <w:t xml:space="preserve">Зміст. </w:t>
      </w:r>
    </w:p>
    <w:p w:rsidR="006C6A9A" w:rsidRDefault="006F0786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Має містити п</w:t>
      </w:r>
      <w:r w:rsidR="006C6A9A">
        <w:rPr>
          <w:sz w:val="28"/>
          <w:szCs w:val="28"/>
          <w:lang w:val="uk-UA"/>
        </w:rPr>
        <w:t>ерелік заголовків, рубрик, нумерація сторінок</w:t>
      </w:r>
    </w:p>
    <w:p w:rsidR="006F0786" w:rsidRDefault="000357B2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3.3.3. </w:t>
      </w:r>
      <w:r w:rsidR="006C6A9A">
        <w:rPr>
          <w:b/>
          <w:i/>
          <w:sz w:val="28"/>
          <w:szCs w:val="28"/>
          <w:lang w:val="uk-UA"/>
        </w:rPr>
        <w:t xml:space="preserve">Вступ. </w:t>
      </w:r>
    </w:p>
    <w:p w:rsidR="00270334" w:rsidRDefault="006F0786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Повинно</w:t>
      </w:r>
      <w:r w:rsidRPr="006F07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бути обґрунтовано</w:t>
      </w:r>
      <w:r w:rsidR="006C6A9A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>уальність проблеми, сформульовано</w:t>
      </w:r>
      <w:r w:rsidR="006C6A9A">
        <w:rPr>
          <w:sz w:val="28"/>
          <w:szCs w:val="28"/>
          <w:lang w:val="uk-UA"/>
        </w:rPr>
        <w:t xml:space="preserve"> основні завдання, </w:t>
      </w:r>
      <w:r>
        <w:rPr>
          <w:sz w:val="28"/>
          <w:szCs w:val="28"/>
          <w:lang w:val="uk-UA"/>
        </w:rPr>
        <w:t xml:space="preserve">описано </w:t>
      </w:r>
      <w:r w:rsidR="006C6A9A">
        <w:rPr>
          <w:sz w:val="28"/>
          <w:szCs w:val="28"/>
          <w:lang w:val="uk-UA"/>
        </w:rPr>
        <w:t>перспект</w:t>
      </w:r>
      <w:r w:rsidR="00270334">
        <w:rPr>
          <w:sz w:val="28"/>
          <w:szCs w:val="28"/>
          <w:lang w:val="uk-UA"/>
        </w:rPr>
        <w:t>ивність використання матеріалів.</w:t>
      </w:r>
    </w:p>
    <w:p w:rsidR="006C6A9A" w:rsidRDefault="000357B2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3.3.4. </w:t>
      </w:r>
      <w:r w:rsidR="006C6A9A">
        <w:rPr>
          <w:b/>
          <w:i/>
          <w:sz w:val="28"/>
          <w:szCs w:val="28"/>
          <w:lang w:val="uk-UA"/>
        </w:rPr>
        <w:t>Основна частина.</w:t>
      </w:r>
    </w:p>
    <w:p w:rsidR="00C20F02" w:rsidRPr="00270334" w:rsidRDefault="00C20F02" w:rsidP="007F0FAF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270334">
        <w:rPr>
          <w:rFonts w:eastAsia="Times New Roman"/>
          <w:sz w:val="28"/>
          <w:szCs w:val="24"/>
          <w:lang w:val="uk-UA" w:eastAsia="ru-RU"/>
        </w:rPr>
        <w:t xml:space="preserve">Основна частина має бути чітко структурованою, </w:t>
      </w:r>
      <w:proofErr w:type="spellStart"/>
      <w:r w:rsidRPr="00270334">
        <w:rPr>
          <w:rFonts w:eastAsia="Times New Roman"/>
          <w:sz w:val="28"/>
          <w:szCs w:val="24"/>
          <w:lang w:val="uk-UA" w:eastAsia="ru-RU"/>
        </w:rPr>
        <w:t>логічно</w:t>
      </w:r>
      <w:proofErr w:type="spellEnd"/>
      <w:r w:rsidRPr="00270334">
        <w:rPr>
          <w:rFonts w:eastAsia="Times New Roman"/>
          <w:sz w:val="28"/>
          <w:szCs w:val="24"/>
          <w:lang w:val="uk-UA" w:eastAsia="ru-RU"/>
        </w:rPr>
        <w:t xml:space="preserve"> побудованою та охоплювати ключові аспекти заявленої теми</w:t>
      </w:r>
      <w:r w:rsidR="00F95E93">
        <w:rPr>
          <w:rFonts w:eastAsia="Times New Roman"/>
          <w:sz w:val="28"/>
          <w:szCs w:val="24"/>
          <w:lang w:val="uk-UA" w:eastAsia="ru-RU"/>
        </w:rPr>
        <w:t>.</w:t>
      </w:r>
      <w:r w:rsidR="00270334" w:rsidRPr="00270334">
        <w:rPr>
          <w:sz w:val="32"/>
          <w:szCs w:val="28"/>
          <w:lang w:val="uk-UA"/>
        </w:rPr>
        <w:t xml:space="preserve"> </w:t>
      </w:r>
      <w:r w:rsidR="00F95E93">
        <w:rPr>
          <w:sz w:val="28"/>
          <w:szCs w:val="28"/>
          <w:lang w:val="uk-UA"/>
        </w:rPr>
        <w:t>З</w:t>
      </w:r>
      <w:r w:rsidR="00270334">
        <w:rPr>
          <w:sz w:val="28"/>
          <w:szCs w:val="28"/>
          <w:lang w:val="uk-UA"/>
        </w:rPr>
        <w:t xml:space="preserve">а змістом матеріали мають відповідати навчальним програмам з позашкільної освіти науково-технічного </w:t>
      </w:r>
      <w:r w:rsidR="00270334">
        <w:rPr>
          <w:sz w:val="28"/>
          <w:szCs w:val="28"/>
          <w:lang w:val="uk-UA"/>
        </w:rPr>
        <w:lastRenderedPageBreak/>
        <w:t>напряму</w:t>
      </w:r>
      <w:r w:rsidR="00F95E93">
        <w:rPr>
          <w:sz w:val="28"/>
          <w:szCs w:val="28"/>
          <w:lang w:val="uk-UA"/>
        </w:rPr>
        <w:t>, адміністративно-педагогічній діяльності закладу</w:t>
      </w:r>
      <w:r w:rsidR="00270334">
        <w:rPr>
          <w:sz w:val="28"/>
          <w:szCs w:val="28"/>
          <w:lang w:val="uk-UA"/>
        </w:rPr>
        <w:t xml:space="preserve"> </w:t>
      </w:r>
      <w:r w:rsidR="00F95E93">
        <w:rPr>
          <w:rFonts w:eastAsia="Times New Roman"/>
          <w:sz w:val="28"/>
          <w:szCs w:val="24"/>
          <w:lang w:val="uk-UA" w:eastAsia="ru-RU"/>
        </w:rPr>
        <w:t>та</w:t>
      </w:r>
      <w:r w:rsidRPr="00F95E93">
        <w:rPr>
          <w:rFonts w:eastAsia="Times New Roman"/>
          <w:sz w:val="28"/>
          <w:szCs w:val="24"/>
          <w:lang w:val="uk-UA" w:eastAsia="ru-RU"/>
        </w:rPr>
        <w:t xml:space="preserve"> </w:t>
      </w:r>
      <w:r w:rsidR="00270334" w:rsidRPr="00270334">
        <w:rPr>
          <w:rFonts w:eastAsia="Times New Roman"/>
          <w:sz w:val="28"/>
          <w:szCs w:val="24"/>
          <w:lang w:val="uk-UA" w:eastAsia="ru-RU"/>
        </w:rPr>
        <w:t>мати такі складові</w:t>
      </w:r>
      <w:r w:rsidRPr="00F95E93">
        <w:rPr>
          <w:rFonts w:eastAsia="Times New Roman"/>
          <w:sz w:val="28"/>
          <w:szCs w:val="24"/>
          <w:lang w:val="uk-UA" w:eastAsia="ru-RU"/>
        </w:rPr>
        <w:t>:</w:t>
      </w:r>
    </w:p>
    <w:p w:rsidR="00C20F02" w:rsidRPr="00F95E93" w:rsidRDefault="00C20F02" w:rsidP="007F0FAF">
      <w:pPr>
        <w:numPr>
          <w:ilvl w:val="0"/>
          <w:numId w:val="4"/>
        </w:numPr>
        <w:spacing w:after="100" w:afterAutospacing="1"/>
        <w:jc w:val="both"/>
        <w:rPr>
          <w:rFonts w:eastAsia="Times New Roman"/>
          <w:sz w:val="28"/>
          <w:szCs w:val="24"/>
          <w:lang w:val="uk-UA" w:eastAsia="ru-RU"/>
        </w:rPr>
      </w:pPr>
      <w:r w:rsidRPr="00F95E93">
        <w:rPr>
          <w:rFonts w:eastAsia="Times New Roman"/>
          <w:b/>
          <w:bCs/>
          <w:sz w:val="28"/>
          <w:szCs w:val="24"/>
          <w:lang w:val="uk-UA" w:eastAsia="ru-RU"/>
        </w:rPr>
        <w:t>Опис методик та підходів.</w:t>
      </w:r>
    </w:p>
    <w:p w:rsidR="00C20F02" w:rsidRPr="00F95E93" w:rsidRDefault="00C20F02" w:rsidP="00F95E93">
      <w:pPr>
        <w:numPr>
          <w:ilvl w:val="1"/>
          <w:numId w:val="4"/>
        </w:numPr>
        <w:spacing w:before="100" w:beforeAutospacing="1" w:after="100" w:afterAutospacing="1"/>
        <w:jc w:val="both"/>
        <w:rPr>
          <w:rFonts w:eastAsia="Times New Roman"/>
          <w:sz w:val="28"/>
          <w:szCs w:val="24"/>
          <w:lang w:val="uk-UA" w:eastAsia="ru-RU"/>
        </w:rPr>
      </w:pPr>
      <w:r w:rsidRPr="00F95E93">
        <w:rPr>
          <w:rFonts w:eastAsia="Times New Roman"/>
          <w:sz w:val="28"/>
          <w:szCs w:val="24"/>
          <w:lang w:val="uk-UA" w:eastAsia="ru-RU"/>
        </w:rPr>
        <w:t>Детальне пояснення вибраних методів, прийомів та інструментів, які використовуються для досягнення освітніх цілей.</w:t>
      </w:r>
    </w:p>
    <w:p w:rsidR="00C20F02" w:rsidRPr="00F95E93" w:rsidRDefault="00C20F02" w:rsidP="00F95E93">
      <w:pPr>
        <w:numPr>
          <w:ilvl w:val="1"/>
          <w:numId w:val="4"/>
        </w:numPr>
        <w:spacing w:before="100" w:beforeAutospacing="1" w:after="100" w:afterAutospacing="1"/>
        <w:jc w:val="both"/>
        <w:rPr>
          <w:rFonts w:eastAsia="Times New Roman"/>
          <w:sz w:val="28"/>
          <w:szCs w:val="24"/>
          <w:lang w:val="uk-UA" w:eastAsia="ru-RU"/>
        </w:rPr>
      </w:pPr>
      <w:r w:rsidRPr="00F95E93">
        <w:rPr>
          <w:rFonts w:eastAsia="Times New Roman"/>
          <w:sz w:val="28"/>
          <w:szCs w:val="24"/>
          <w:lang w:val="uk-UA" w:eastAsia="ru-RU"/>
        </w:rPr>
        <w:t xml:space="preserve">Приклади практичних завдань, вправ чи експериментальних робіт, які можна застосувати у </w:t>
      </w:r>
      <w:r w:rsidR="00270334" w:rsidRPr="00F95E93">
        <w:rPr>
          <w:rFonts w:eastAsia="Times New Roman"/>
          <w:sz w:val="28"/>
          <w:szCs w:val="24"/>
          <w:lang w:val="uk-UA" w:eastAsia="ru-RU"/>
        </w:rPr>
        <w:t>освітньому</w:t>
      </w:r>
      <w:r w:rsidRPr="00F95E93">
        <w:rPr>
          <w:rFonts w:eastAsia="Times New Roman"/>
          <w:sz w:val="28"/>
          <w:szCs w:val="24"/>
          <w:lang w:val="uk-UA" w:eastAsia="ru-RU"/>
        </w:rPr>
        <w:t xml:space="preserve"> процесі.</w:t>
      </w:r>
    </w:p>
    <w:p w:rsidR="00C20F02" w:rsidRPr="00F95E93" w:rsidRDefault="00C20F02" w:rsidP="00F95E93">
      <w:pPr>
        <w:numPr>
          <w:ilvl w:val="0"/>
          <w:numId w:val="4"/>
        </w:numPr>
        <w:spacing w:before="100" w:beforeAutospacing="1" w:after="100" w:afterAutospacing="1"/>
        <w:jc w:val="both"/>
        <w:rPr>
          <w:rFonts w:eastAsia="Times New Roman"/>
          <w:sz w:val="28"/>
          <w:szCs w:val="24"/>
          <w:lang w:val="uk-UA" w:eastAsia="ru-RU"/>
        </w:rPr>
      </w:pPr>
      <w:r w:rsidRPr="00F95E93">
        <w:rPr>
          <w:rFonts w:eastAsia="Times New Roman"/>
          <w:b/>
          <w:bCs/>
          <w:sz w:val="28"/>
          <w:szCs w:val="24"/>
          <w:lang w:val="uk-UA" w:eastAsia="ru-RU"/>
        </w:rPr>
        <w:t>Практичні рекомендації.</w:t>
      </w:r>
    </w:p>
    <w:p w:rsidR="00C20F02" w:rsidRPr="00F95E93" w:rsidRDefault="00C20F02" w:rsidP="00F95E93">
      <w:pPr>
        <w:numPr>
          <w:ilvl w:val="1"/>
          <w:numId w:val="4"/>
        </w:numPr>
        <w:spacing w:before="100" w:beforeAutospacing="1" w:after="100" w:afterAutospacing="1"/>
        <w:jc w:val="both"/>
        <w:rPr>
          <w:rFonts w:eastAsia="Times New Roman"/>
          <w:sz w:val="28"/>
          <w:szCs w:val="24"/>
          <w:lang w:val="uk-UA" w:eastAsia="ru-RU"/>
        </w:rPr>
      </w:pPr>
      <w:r w:rsidRPr="00F95E93">
        <w:rPr>
          <w:rFonts w:eastAsia="Times New Roman"/>
          <w:sz w:val="28"/>
          <w:szCs w:val="24"/>
          <w:lang w:val="uk-UA" w:eastAsia="ru-RU"/>
        </w:rPr>
        <w:t>Алгоритми дій, які можуть бути використані педагогами для організації освітньої діяльності.</w:t>
      </w:r>
    </w:p>
    <w:p w:rsidR="00C20F02" w:rsidRPr="00F95E93" w:rsidRDefault="00C20F02" w:rsidP="00F95E93">
      <w:pPr>
        <w:numPr>
          <w:ilvl w:val="1"/>
          <w:numId w:val="4"/>
        </w:numPr>
        <w:spacing w:before="100" w:beforeAutospacing="1" w:after="100" w:afterAutospacing="1"/>
        <w:jc w:val="both"/>
        <w:rPr>
          <w:rFonts w:eastAsia="Times New Roman"/>
          <w:sz w:val="28"/>
          <w:szCs w:val="24"/>
          <w:lang w:val="uk-UA" w:eastAsia="ru-RU"/>
        </w:rPr>
      </w:pPr>
      <w:r w:rsidRPr="00F95E93">
        <w:rPr>
          <w:rFonts w:eastAsia="Times New Roman"/>
          <w:sz w:val="28"/>
          <w:szCs w:val="24"/>
          <w:lang w:val="uk-UA" w:eastAsia="ru-RU"/>
        </w:rPr>
        <w:t>Покроковий план роботи з матеріалом для досягнення максимальних результатів.</w:t>
      </w:r>
    </w:p>
    <w:p w:rsidR="00270334" w:rsidRPr="00F95E93" w:rsidRDefault="00270334" w:rsidP="00F95E93">
      <w:pPr>
        <w:numPr>
          <w:ilvl w:val="1"/>
          <w:numId w:val="4"/>
        </w:numPr>
        <w:spacing w:before="100" w:beforeAutospacing="1" w:after="100" w:afterAutospacing="1"/>
        <w:jc w:val="both"/>
        <w:rPr>
          <w:rFonts w:eastAsia="Times New Roman"/>
          <w:sz w:val="28"/>
          <w:szCs w:val="24"/>
          <w:lang w:val="uk-UA" w:eastAsia="ru-RU"/>
        </w:rPr>
      </w:pPr>
      <w:r w:rsidRPr="00F95E93">
        <w:rPr>
          <w:rFonts w:eastAsia="Times New Roman"/>
          <w:sz w:val="28"/>
          <w:szCs w:val="24"/>
          <w:lang w:val="uk-UA" w:eastAsia="ru-RU"/>
        </w:rPr>
        <w:t>Мотиваційні аспекти в роботі з вихованцями.</w:t>
      </w:r>
    </w:p>
    <w:p w:rsidR="00C20F02" w:rsidRPr="00F95E93" w:rsidRDefault="00C20F02" w:rsidP="00F95E93">
      <w:pPr>
        <w:numPr>
          <w:ilvl w:val="0"/>
          <w:numId w:val="4"/>
        </w:numPr>
        <w:spacing w:before="100" w:beforeAutospacing="1" w:after="100" w:afterAutospacing="1"/>
        <w:jc w:val="both"/>
        <w:rPr>
          <w:rFonts w:eastAsia="Times New Roman"/>
          <w:sz w:val="28"/>
          <w:szCs w:val="24"/>
          <w:lang w:val="uk-UA" w:eastAsia="ru-RU"/>
        </w:rPr>
      </w:pPr>
      <w:r w:rsidRPr="00F95E93">
        <w:rPr>
          <w:rFonts w:eastAsia="Times New Roman"/>
          <w:b/>
          <w:bCs/>
          <w:sz w:val="28"/>
          <w:szCs w:val="24"/>
          <w:lang w:val="uk-UA" w:eastAsia="ru-RU"/>
        </w:rPr>
        <w:t>Використання ресурсів.</w:t>
      </w:r>
    </w:p>
    <w:p w:rsidR="00C20F02" w:rsidRPr="00F95E93" w:rsidRDefault="00C20F02" w:rsidP="007F0FAF">
      <w:pPr>
        <w:numPr>
          <w:ilvl w:val="1"/>
          <w:numId w:val="4"/>
        </w:numPr>
        <w:jc w:val="both"/>
        <w:rPr>
          <w:rFonts w:eastAsia="Times New Roman"/>
          <w:sz w:val="28"/>
          <w:szCs w:val="24"/>
          <w:lang w:val="uk-UA" w:eastAsia="ru-RU"/>
        </w:rPr>
      </w:pPr>
      <w:r w:rsidRPr="00F95E93">
        <w:rPr>
          <w:rFonts w:eastAsia="Times New Roman"/>
          <w:sz w:val="28"/>
          <w:szCs w:val="24"/>
          <w:lang w:val="uk-UA" w:eastAsia="ru-RU"/>
        </w:rPr>
        <w:t>Перелік необхідних технічних, навчальних чи інформаційних засобів, які забезпечують повноцінну реалізацію представлених методик.</w:t>
      </w:r>
    </w:p>
    <w:p w:rsidR="00C20F02" w:rsidRPr="00F95E93" w:rsidRDefault="00C20F02" w:rsidP="007F0FAF">
      <w:pPr>
        <w:ind w:firstLine="567"/>
        <w:jc w:val="both"/>
        <w:rPr>
          <w:rFonts w:eastAsia="Times New Roman"/>
          <w:sz w:val="28"/>
          <w:szCs w:val="24"/>
          <w:lang w:val="uk-UA" w:eastAsia="ru-RU"/>
        </w:rPr>
      </w:pPr>
      <w:r w:rsidRPr="00F95E93">
        <w:rPr>
          <w:rFonts w:eastAsia="Times New Roman"/>
          <w:sz w:val="28"/>
          <w:szCs w:val="24"/>
          <w:lang w:val="uk-UA" w:eastAsia="ru-RU"/>
        </w:rPr>
        <w:t>Основна частина повинна містити приклади практичного застосування, враховувати різні рівні підготовки учнів та бути доступною для адаптації в різних навчальних середовищах. Автору слід приділити увагу розробці матеріалів, які сприяють інтерактивному та творчому навчанню, орієнтованих на розвиток самостійності, критичного мислення та навичок командної роботи.</w:t>
      </w:r>
    </w:p>
    <w:p w:rsidR="006C6A9A" w:rsidRPr="00942358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матеріали мають бути орієнтовані для надання практичної допомоги керівникам гуртків науково-технічного напряму</w:t>
      </w:r>
      <w:r w:rsidR="009A465E">
        <w:rPr>
          <w:sz w:val="28"/>
          <w:szCs w:val="28"/>
          <w:lang w:val="uk-UA"/>
        </w:rPr>
        <w:t>, методистам закладів позашкільної освіти</w:t>
      </w:r>
      <w:r>
        <w:rPr>
          <w:sz w:val="28"/>
          <w:szCs w:val="28"/>
          <w:lang w:val="uk-UA"/>
        </w:rPr>
        <w:t>.</w:t>
      </w:r>
    </w:p>
    <w:p w:rsidR="006C6A9A" w:rsidRDefault="000357B2" w:rsidP="006C6A9A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3.3.5. </w:t>
      </w:r>
      <w:r w:rsidR="006C6A9A">
        <w:rPr>
          <w:b/>
          <w:i/>
          <w:sz w:val="28"/>
          <w:szCs w:val="28"/>
          <w:lang w:val="uk-UA"/>
        </w:rPr>
        <w:t xml:space="preserve">Висновки. 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висновках слід надати рекомендації щодо значимості та практичного використання методичної розробки іншими педагогами закладів позашкільної освіти.</w:t>
      </w:r>
    </w:p>
    <w:p w:rsidR="006C6A9A" w:rsidRDefault="000357B2" w:rsidP="006C6A9A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3.3.6. </w:t>
      </w:r>
      <w:r w:rsidR="006C6A9A">
        <w:rPr>
          <w:b/>
          <w:i/>
          <w:sz w:val="28"/>
          <w:szCs w:val="28"/>
          <w:lang w:val="uk-UA"/>
        </w:rPr>
        <w:t xml:space="preserve">Бібліографія. 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Зазначаються джерела, звідки </w:t>
      </w:r>
      <w:r w:rsidR="009A465E">
        <w:rPr>
          <w:sz w:val="28"/>
          <w:szCs w:val="28"/>
          <w:lang w:val="uk-UA"/>
        </w:rPr>
        <w:t>запозичений фактичний матеріал, посилання на інтернет ресурси</w:t>
      </w:r>
      <w:r w:rsidR="007F426B">
        <w:rPr>
          <w:sz w:val="28"/>
          <w:szCs w:val="28"/>
          <w:lang w:val="uk-UA"/>
        </w:rPr>
        <w:t>.</w:t>
      </w:r>
      <w:r w:rsidR="009A465E">
        <w:rPr>
          <w:sz w:val="28"/>
          <w:szCs w:val="28"/>
          <w:lang w:val="uk-UA"/>
        </w:rPr>
        <w:t xml:space="preserve"> </w:t>
      </w:r>
      <w:r w:rsidR="007F426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писок використаної літератури </w:t>
      </w:r>
      <w:r w:rsidR="007F426B">
        <w:rPr>
          <w:sz w:val="28"/>
          <w:szCs w:val="28"/>
          <w:lang w:val="uk-UA"/>
        </w:rPr>
        <w:t xml:space="preserve">надається </w:t>
      </w:r>
      <w:r>
        <w:rPr>
          <w:sz w:val="28"/>
          <w:szCs w:val="28"/>
          <w:lang w:val="uk-UA"/>
        </w:rPr>
        <w:t>в алфавітному порядку.</w:t>
      </w:r>
    </w:p>
    <w:p w:rsidR="006C6A9A" w:rsidRDefault="000357B2" w:rsidP="006C6A9A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3.3.7. </w:t>
      </w:r>
      <w:r w:rsidR="006C6A9A">
        <w:rPr>
          <w:b/>
          <w:i/>
          <w:sz w:val="28"/>
          <w:szCs w:val="28"/>
          <w:lang w:val="uk-UA"/>
        </w:rPr>
        <w:t xml:space="preserve">Додатки. </w:t>
      </w:r>
    </w:p>
    <w:p w:rsidR="006C6A9A" w:rsidRDefault="006C6A9A" w:rsidP="006C6A9A">
      <w:pPr>
        <w:pStyle w:val="2"/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Важливий засіб збагачення змісту методичної розробки. Доцільно давати різні матеріали, що доповнюють або ілюструють основний текст.</w:t>
      </w:r>
    </w:p>
    <w:p w:rsidR="007F426B" w:rsidRDefault="007F426B" w:rsidP="007F426B">
      <w:pPr>
        <w:jc w:val="both"/>
        <w:rPr>
          <w:sz w:val="28"/>
          <w:szCs w:val="28"/>
          <w:lang w:val="uk-UA"/>
        </w:rPr>
      </w:pPr>
    </w:p>
    <w:p w:rsidR="00480552" w:rsidRPr="007F426B" w:rsidRDefault="007F426B" w:rsidP="007F426B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Конкурсна робота має бути оформлена </w:t>
      </w:r>
      <w:r w:rsidR="00480552" w:rsidRPr="007F426B">
        <w:rPr>
          <w:sz w:val="28"/>
          <w:szCs w:val="28"/>
          <w:lang w:val="uk-UA"/>
        </w:rPr>
        <w:t xml:space="preserve">у текстовому редакторі – </w:t>
      </w:r>
      <w:r w:rsidR="00480552" w:rsidRPr="007F426B">
        <w:rPr>
          <w:sz w:val="28"/>
          <w:szCs w:val="28"/>
          <w:lang w:val="en-US"/>
        </w:rPr>
        <w:t>Word</w:t>
      </w:r>
      <w:r w:rsidR="00F95E93">
        <w:rPr>
          <w:sz w:val="28"/>
          <w:szCs w:val="28"/>
          <w:lang w:val="uk-UA"/>
        </w:rPr>
        <w:t>;</w:t>
      </w:r>
      <w:r w:rsidR="00480552" w:rsidRPr="007F426B">
        <w:rPr>
          <w:sz w:val="28"/>
          <w:szCs w:val="28"/>
          <w:lang w:val="uk-UA"/>
        </w:rPr>
        <w:t xml:space="preserve"> </w:t>
      </w:r>
      <w:r w:rsidR="00480552" w:rsidRPr="007F426B">
        <w:rPr>
          <w:sz w:val="28"/>
          <w:szCs w:val="28"/>
          <w:lang w:val="en-US"/>
        </w:rPr>
        <w:t>Times</w:t>
      </w:r>
      <w:r w:rsidR="00480552" w:rsidRPr="007F426B">
        <w:rPr>
          <w:sz w:val="28"/>
          <w:szCs w:val="28"/>
        </w:rPr>
        <w:t xml:space="preserve"> </w:t>
      </w:r>
      <w:r w:rsidR="00480552" w:rsidRPr="007F426B">
        <w:rPr>
          <w:sz w:val="28"/>
          <w:szCs w:val="28"/>
          <w:lang w:val="en-US"/>
        </w:rPr>
        <w:t>New</w:t>
      </w:r>
      <w:r w:rsidR="00480552" w:rsidRPr="007F426B">
        <w:rPr>
          <w:sz w:val="28"/>
          <w:szCs w:val="28"/>
        </w:rPr>
        <w:t xml:space="preserve"> </w:t>
      </w:r>
      <w:r w:rsidR="00480552" w:rsidRPr="007F426B">
        <w:rPr>
          <w:sz w:val="28"/>
          <w:szCs w:val="28"/>
          <w:lang w:val="en-US"/>
        </w:rPr>
        <w:t>Roman</w:t>
      </w:r>
      <w:r w:rsidR="00F95E93">
        <w:rPr>
          <w:sz w:val="28"/>
          <w:szCs w:val="28"/>
          <w:lang w:val="uk-UA"/>
        </w:rPr>
        <w:t>;</w:t>
      </w:r>
      <w:r w:rsidR="00480552" w:rsidRPr="007F426B">
        <w:rPr>
          <w:sz w:val="28"/>
          <w:szCs w:val="28"/>
          <w:lang w:val="uk-UA"/>
        </w:rPr>
        <w:t xml:space="preserve"> шрифт 14, </w:t>
      </w:r>
      <w:r>
        <w:rPr>
          <w:sz w:val="28"/>
          <w:szCs w:val="28"/>
          <w:lang w:val="uk-UA"/>
        </w:rPr>
        <w:t>інтервал 1,5</w:t>
      </w:r>
      <w:r w:rsidR="00F95E93">
        <w:rPr>
          <w:sz w:val="28"/>
          <w:szCs w:val="28"/>
          <w:lang w:val="uk-UA"/>
        </w:rPr>
        <w:t>.</w:t>
      </w:r>
    </w:p>
    <w:p w:rsidR="006C6A9A" w:rsidRDefault="006C6A9A" w:rsidP="006C6A9A">
      <w:pPr>
        <w:pStyle w:val="2"/>
        <w:spacing w:after="0" w:line="240" w:lineRule="auto"/>
        <w:ind w:firstLine="567"/>
        <w:rPr>
          <w:sz w:val="28"/>
          <w:szCs w:val="28"/>
          <w:lang w:val="uk-UA"/>
        </w:rPr>
      </w:pPr>
    </w:p>
    <w:p w:rsidR="006C6A9A" w:rsidRDefault="006C6A9A" w:rsidP="006C6A9A">
      <w:pPr>
        <w:pStyle w:val="2"/>
        <w:spacing w:after="0" w:line="240" w:lineRule="auto"/>
        <w:ind w:firstLine="567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Підведення підсумків</w:t>
      </w:r>
      <w:r>
        <w:rPr>
          <w:sz w:val="28"/>
          <w:szCs w:val="28"/>
          <w:lang w:val="uk-UA"/>
        </w:rPr>
        <w:t>.</w:t>
      </w:r>
    </w:p>
    <w:p w:rsidR="006C6A9A" w:rsidRDefault="006C6A9A" w:rsidP="006C6A9A">
      <w:pPr>
        <w:pStyle w:val="2"/>
        <w:spacing w:after="0" w:line="240" w:lineRule="auto"/>
        <w:ind w:firstLine="567"/>
        <w:jc w:val="center"/>
        <w:rPr>
          <w:sz w:val="28"/>
          <w:szCs w:val="28"/>
          <w:lang w:val="uk-UA"/>
        </w:rPr>
      </w:pP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 Для оцінки робіт, поданих на обласний Конкурс, створюється журі з числа провідних спеціалістів з усіх профілів науково-технічної творчості. </w:t>
      </w:r>
    </w:p>
    <w:p w:rsidR="00265ACE" w:rsidRDefault="007F426B" w:rsidP="007F0FAF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4.2. Оцінювання робіт буде відбуватися за такими критеріями: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84"/>
        <w:gridCol w:w="4621"/>
        <w:gridCol w:w="1949"/>
      </w:tblGrid>
      <w:tr w:rsidR="007F426B" w:rsidTr="007F426B">
        <w:tc>
          <w:tcPr>
            <w:tcW w:w="3284" w:type="dxa"/>
          </w:tcPr>
          <w:p w:rsidR="007F426B" w:rsidRPr="007F426B" w:rsidRDefault="007F426B" w:rsidP="007F426B">
            <w:pPr>
              <w:pStyle w:val="2"/>
              <w:spacing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7F426B">
              <w:rPr>
                <w:b/>
                <w:sz w:val="28"/>
                <w:szCs w:val="28"/>
                <w:lang w:val="uk-UA"/>
              </w:rPr>
              <w:t>КРИТЕРІЙ</w:t>
            </w:r>
          </w:p>
        </w:tc>
        <w:tc>
          <w:tcPr>
            <w:tcW w:w="4621" w:type="dxa"/>
          </w:tcPr>
          <w:p w:rsidR="007F426B" w:rsidRPr="007F426B" w:rsidRDefault="007F426B" w:rsidP="007F426B">
            <w:pPr>
              <w:pStyle w:val="2"/>
              <w:spacing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7F426B">
              <w:rPr>
                <w:b/>
                <w:sz w:val="28"/>
                <w:szCs w:val="28"/>
                <w:lang w:val="uk-UA"/>
              </w:rPr>
              <w:t>ОПИС КРИТЕРІЮ</w:t>
            </w:r>
          </w:p>
        </w:tc>
        <w:tc>
          <w:tcPr>
            <w:tcW w:w="1949" w:type="dxa"/>
          </w:tcPr>
          <w:p w:rsidR="007F426B" w:rsidRPr="007F426B" w:rsidRDefault="007F426B" w:rsidP="007F426B">
            <w:pPr>
              <w:pStyle w:val="2"/>
              <w:spacing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7F426B">
              <w:rPr>
                <w:b/>
                <w:sz w:val="28"/>
                <w:szCs w:val="28"/>
                <w:lang w:val="uk-UA"/>
              </w:rPr>
              <w:t>ОЦІНКА</w:t>
            </w:r>
          </w:p>
        </w:tc>
      </w:tr>
      <w:tr w:rsidR="007F426B" w:rsidRPr="006F0786" w:rsidTr="007F426B">
        <w:tc>
          <w:tcPr>
            <w:tcW w:w="3284" w:type="dxa"/>
          </w:tcPr>
          <w:p w:rsidR="007F426B" w:rsidRDefault="00265ACE" w:rsidP="00265ACE">
            <w:pPr>
              <w:pStyle w:val="2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Відповідність матеріалу чинним навчальним програмам з позашкільної освіти науково-технічного напряму</w:t>
            </w:r>
            <w:r w:rsidR="00F95E93" w:rsidRPr="00F95E93">
              <w:rPr>
                <w:sz w:val="22"/>
              </w:rPr>
              <w:t xml:space="preserve"> </w:t>
            </w:r>
            <w:r w:rsidR="00F95E93" w:rsidRPr="00F95E93">
              <w:rPr>
                <w:sz w:val="22"/>
                <w:lang w:val="uk-UA"/>
              </w:rPr>
              <w:t xml:space="preserve">та </w:t>
            </w:r>
            <w:r w:rsidR="00F95E93" w:rsidRPr="00F95E93">
              <w:rPr>
                <w:sz w:val="24"/>
                <w:szCs w:val="24"/>
                <w:lang w:val="uk-UA"/>
              </w:rPr>
              <w:t>адміністративно-педагогічній діяльності закладу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21" w:type="dxa"/>
          </w:tcPr>
          <w:p w:rsidR="007F426B" w:rsidRDefault="00265ACE" w:rsidP="006C6A9A">
            <w:pPr>
              <w:pStyle w:val="2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повна і вичерпна реалізація змістового наповнення програми або її окремого розділу, теми, орієнтація на основні вимоги змісту позашкільної освіти з урахуванням вимог чинних нормативно-правових документів у галузі позашкільної освіти</w:t>
            </w:r>
          </w:p>
        </w:tc>
        <w:tc>
          <w:tcPr>
            <w:tcW w:w="1949" w:type="dxa"/>
          </w:tcPr>
          <w:p w:rsidR="007F426B" w:rsidRDefault="00F95E93" w:rsidP="00F95E93">
            <w:pPr>
              <w:pStyle w:val="2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265ACE" w:rsidRPr="006F0786" w:rsidTr="007F426B">
        <w:tc>
          <w:tcPr>
            <w:tcW w:w="3284" w:type="dxa"/>
          </w:tcPr>
          <w:p w:rsidR="00265ACE" w:rsidRDefault="00F95E93" w:rsidP="00265ACE">
            <w:pPr>
              <w:pStyle w:val="2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Структура та в</w:t>
            </w:r>
            <w:r w:rsidR="00265ACE">
              <w:rPr>
                <w:sz w:val="24"/>
                <w:szCs w:val="24"/>
                <w:lang w:val="uk-UA"/>
              </w:rPr>
              <w:t>иклад</w:t>
            </w:r>
            <w:r>
              <w:rPr>
                <w:sz w:val="24"/>
                <w:szCs w:val="24"/>
                <w:lang w:val="uk-UA"/>
              </w:rPr>
              <w:t>ення</w:t>
            </w:r>
            <w:r w:rsidR="00265ACE">
              <w:rPr>
                <w:sz w:val="24"/>
                <w:szCs w:val="24"/>
                <w:lang w:val="uk-UA"/>
              </w:rPr>
              <w:t xml:space="preserve"> матеріалу </w:t>
            </w:r>
          </w:p>
        </w:tc>
        <w:tc>
          <w:tcPr>
            <w:tcW w:w="4621" w:type="dxa"/>
          </w:tcPr>
          <w:p w:rsidR="00265ACE" w:rsidRDefault="00265ACE" w:rsidP="006C6A9A">
            <w:pPr>
              <w:pStyle w:val="2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виконаний українською мовою з дотриманням правописних норм, чітко структурований, забезпечено педагогічно доцільну наступність та логічну послідовність викладу навчального матеріалу: титульний лист, зміст, вступ, основна частина, висновки, бібліографія, додатки</w:t>
            </w:r>
          </w:p>
        </w:tc>
        <w:tc>
          <w:tcPr>
            <w:tcW w:w="1949" w:type="dxa"/>
          </w:tcPr>
          <w:p w:rsidR="00265ACE" w:rsidRDefault="00F95E93" w:rsidP="00F95E93">
            <w:pPr>
              <w:pStyle w:val="2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265ACE" w:rsidRPr="006F0786" w:rsidTr="007F426B">
        <w:tc>
          <w:tcPr>
            <w:tcW w:w="3284" w:type="dxa"/>
          </w:tcPr>
          <w:p w:rsidR="00265ACE" w:rsidRDefault="00F95E93" w:rsidP="00265ACE">
            <w:pPr>
              <w:pStyle w:val="2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Дотримання технічних вимог до оформлення роботи</w:t>
            </w:r>
            <w:r w:rsidR="00265AC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21" w:type="dxa"/>
          </w:tcPr>
          <w:p w:rsidR="00265ACE" w:rsidRDefault="00265ACE" w:rsidP="006C6A9A">
            <w:pPr>
              <w:pStyle w:val="2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текстовий редактор – </w:t>
            </w:r>
            <w:r>
              <w:rPr>
                <w:i/>
                <w:sz w:val="24"/>
                <w:szCs w:val="24"/>
                <w:lang w:val="en-US"/>
              </w:rPr>
              <w:t>Word</w:t>
            </w:r>
            <w:r>
              <w:rPr>
                <w:i/>
                <w:sz w:val="24"/>
                <w:szCs w:val="24"/>
                <w:lang w:val="uk-UA"/>
              </w:rPr>
              <w:t xml:space="preserve">, </w:t>
            </w:r>
            <w:r>
              <w:rPr>
                <w:i/>
                <w:sz w:val="24"/>
                <w:szCs w:val="24"/>
                <w:lang w:val="en-US"/>
              </w:rPr>
              <w:t>Times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New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Roman</w:t>
            </w:r>
            <w:r>
              <w:rPr>
                <w:i/>
                <w:sz w:val="24"/>
                <w:szCs w:val="24"/>
                <w:lang w:val="uk-UA"/>
              </w:rPr>
              <w:t>, шрифт 14, через 1,5 інтервалу, естетичне оформлення матеріалів</w:t>
            </w:r>
          </w:p>
        </w:tc>
        <w:tc>
          <w:tcPr>
            <w:tcW w:w="1949" w:type="dxa"/>
          </w:tcPr>
          <w:p w:rsidR="00265ACE" w:rsidRDefault="00BE10E6" w:rsidP="00F95E93">
            <w:pPr>
              <w:pStyle w:val="2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265ACE" w:rsidTr="007F426B">
        <w:tc>
          <w:tcPr>
            <w:tcW w:w="3284" w:type="dxa"/>
          </w:tcPr>
          <w:p w:rsidR="00265ACE" w:rsidRDefault="00265ACE" w:rsidP="00265ACE">
            <w:pPr>
              <w:pStyle w:val="2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Змістовне наповнення матеріалів </w:t>
            </w:r>
          </w:p>
        </w:tc>
        <w:tc>
          <w:tcPr>
            <w:tcW w:w="4621" w:type="dxa"/>
          </w:tcPr>
          <w:p w:rsidR="00265ACE" w:rsidRDefault="00265ACE" w:rsidP="007F0FAF">
            <w:pPr>
              <w:pStyle w:val="2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конкретність змісту, повнота розкриття матеріалу,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практична спрямованість, зв’язок з </w:t>
            </w:r>
            <w:r w:rsidR="007F0FAF">
              <w:rPr>
                <w:i/>
                <w:sz w:val="24"/>
                <w:szCs w:val="24"/>
                <w:lang w:val="uk-UA"/>
              </w:rPr>
              <w:t>сучасності</w:t>
            </w:r>
            <w:r>
              <w:rPr>
                <w:i/>
                <w:sz w:val="24"/>
                <w:szCs w:val="24"/>
                <w:lang w:val="uk-UA"/>
              </w:rPr>
              <w:t>, навчальними предметами, відповідності віковим особливостям вихованців, тощо.</w:t>
            </w:r>
          </w:p>
        </w:tc>
        <w:tc>
          <w:tcPr>
            <w:tcW w:w="1949" w:type="dxa"/>
          </w:tcPr>
          <w:p w:rsidR="00265ACE" w:rsidRDefault="00BE10E6" w:rsidP="00F95E93">
            <w:pPr>
              <w:pStyle w:val="2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265ACE" w:rsidTr="007F426B">
        <w:tc>
          <w:tcPr>
            <w:tcW w:w="3284" w:type="dxa"/>
          </w:tcPr>
          <w:p w:rsidR="00265ACE" w:rsidRDefault="007F0FAF" w:rsidP="006C6A9A">
            <w:pPr>
              <w:pStyle w:val="2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Актуальність, </w:t>
            </w:r>
            <w:r w:rsidR="00265ACE">
              <w:rPr>
                <w:sz w:val="24"/>
                <w:szCs w:val="24"/>
                <w:lang w:val="uk-UA"/>
              </w:rPr>
              <w:t>перспективність використання наданих матеріалів</w:t>
            </w:r>
          </w:p>
        </w:tc>
        <w:tc>
          <w:tcPr>
            <w:tcW w:w="4621" w:type="dxa"/>
          </w:tcPr>
          <w:p w:rsidR="00265ACE" w:rsidRPr="007F0FAF" w:rsidRDefault="007F0FAF" w:rsidP="006C6A9A">
            <w:pPr>
              <w:pStyle w:val="2"/>
              <w:spacing w:line="240" w:lineRule="auto"/>
              <w:jc w:val="both"/>
              <w:rPr>
                <w:i/>
                <w:sz w:val="24"/>
                <w:szCs w:val="28"/>
                <w:lang w:val="uk-UA"/>
              </w:rPr>
            </w:pPr>
            <w:r>
              <w:rPr>
                <w:i/>
                <w:sz w:val="24"/>
                <w:szCs w:val="28"/>
                <w:lang w:val="uk-UA"/>
              </w:rPr>
              <w:t>Оцінка ступеня оригінальності та новизни основної ідеї методичної розробки, використання передових технологій, стимулювання творчого мислення, підтримка інтерактивного навчання, перспектива подальшого розвитку.</w:t>
            </w:r>
          </w:p>
        </w:tc>
        <w:tc>
          <w:tcPr>
            <w:tcW w:w="1949" w:type="dxa"/>
          </w:tcPr>
          <w:p w:rsidR="00265ACE" w:rsidRDefault="00BE10E6" w:rsidP="00F95E93">
            <w:pPr>
              <w:pStyle w:val="2"/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7F0FAF" w:rsidTr="00C07C08">
        <w:tc>
          <w:tcPr>
            <w:tcW w:w="7905" w:type="dxa"/>
            <w:gridSpan w:val="2"/>
          </w:tcPr>
          <w:p w:rsidR="007F0FAF" w:rsidRPr="007F0FAF" w:rsidRDefault="007F0FAF" w:rsidP="006C6A9A">
            <w:pPr>
              <w:pStyle w:val="2"/>
              <w:spacing w:line="240" w:lineRule="auto"/>
              <w:jc w:val="both"/>
              <w:rPr>
                <w:b/>
                <w:sz w:val="24"/>
                <w:szCs w:val="28"/>
                <w:lang w:val="uk-UA"/>
              </w:rPr>
            </w:pPr>
            <w:r w:rsidRPr="007F0FAF">
              <w:rPr>
                <w:b/>
                <w:sz w:val="28"/>
                <w:szCs w:val="28"/>
                <w:lang w:val="uk-UA"/>
              </w:rPr>
              <w:t xml:space="preserve">Загальна кількість балів </w:t>
            </w:r>
          </w:p>
        </w:tc>
        <w:tc>
          <w:tcPr>
            <w:tcW w:w="1949" w:type="dxa"/>
          </w:tcPr>
          <w:p w:rsidR="007F0FAF" w:rsidRPr="007F0FAF" w:rsidRDefault="00BE10E6" w:rsidP="00F95E93">
            <w:pPr>
              <w:pStyle w:val="2"/>
              <w:spacing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32"/>
                <w:szCs w:val="28"/>
                <w:lang w:val="uk-UA"/>
              </w:rPr>
              <w:t>50</w:t>
            </w:r>
          </w:p>
        </w:tc>
      </w:tr>
    </w:tbl>
    <w:p w:rsidR="00BE10E6" w:rsidRDefault="00BE10E6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</w:p>
    <w:p w:rsidR="007F426B" w:rsidRPr="00BE10E6" w:rsidRDefault="00BE10E6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BE10E6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.3. Результати конкурсу є остаточними та не підлягають оскарженню.</w:t>
      </w:r>
    </w:p>
    <w:p w:rsidR="007B4384" w:rsidRDefault="00BE10E6" w:rsidP="00721699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</w:t>
      </w:r>
      <w:r w:rsidR="006C6A9A">
        <w:rPr>
          <w:sz w:val="28"/>
          <w:szCs w:val="28"/>
          <w:lang w:val="uk-UA"/>
        </w:rPr>
        <w:t xml:space="preserve">. Автори кращих методичних розробок нагороджуються грамотами </w:t>
      </w:r>
      <w:r w:rsidR="00721699">
        <w:rPr>
          <w:sz w:val="28"/>
          <w:szCs w:val="28"/>
          <w:lang w:val="uk-UA"/>
        </w:rPr>
        <w:t>КЗПО “ДОЦНТТ та ІТУМ” ДОР”</w:t>
      </w:r>
    </w:p>
    <w:p w:rsidR="00BE10E6" w:rsidRDefault="00BE10E6" w:rsidP="00BE10E6">
      <w:pPr>
        <w:pStyle w:val="2"/>
        <w:spacing w:line="240" w:lineRule="auto"/>
        <w:ind w:firstLine="567"/>
        <w:jc w:val="center"/>
        <w:rPr>
          <w:b/>
          <w:sz w:val="28"/>
          <w:szCs w:val="28"/>
          <w:lang w:val="uk-UA"/>
        </w:rPr>
      </w:pPr>
      <w:r w:rsidRPr="00BE10E6">
        <w:rPr>
          <w:b/>
          <w:sz w:val="28"/>
          <w:szCs w:val="28"/>
          <w:lang w:val="uk-UA"/>
        </w:rPr>
        <w:t>5. Прикінцеві положення.</w:t>
      </w:r>
    </w:p>
    <w:p w:rsidR="00BE10E6" w:rsidRPr="00BE10E6" w:rsidRDefault="00BE10E6" w:rsidP="00BE10E6">
      <w:pPr>
        <w:pStyle w:val="2"/>
        <w:spacing w:line="240" w:lineRule="auto"/>
        <w:ind w:firstLine="567"/>
        <w:jc w:val="center"/>
        <w:rPr>
          <w:b/>
          <w:sz w:val="28"/>
          <w:szCs w:val="28"/>
          <w:lang w:val="uk-UA"/>
        </w:rPr>
      </w:pPr>
    </w:p>
    <w:p w:rsidR="00BE10E6" w:rsidRPr="00721699" w:rsidRDefault="00BE10E6" w:rsidP="00721699">
      <w:pPr>
        <w:pStyle w:val="2"/>
        <w:spacing w:line="240" w:lineRule="auto"/>
        <w:ind w:firstLine="567"/>
        <w:jc w:val="both"/>
      </w:pPr>
      <w:r>
        <w:rPr>
          <w:sz w:val="28"/>
          <w:szCs w:val="28"/>
          <w:lang w:val="uk-UA"/>
        </w:rPr>
        <w:t>5.1. Оргкомітет конкурсу залишає за собою право вносити зміни до інформаційно-методичних матеріалів конкурсу.</w:t>
      </w:r>
    </w:p>
    <w:p w:rsidR="008F7B15" w:rsidRPr="00791626" w:rsidRDefault="008F7B15" w:rsidP="007B4384">
      <w:pPr>
        <w:jc w:val="center"/>
        <w:rPr>
          <w:lang w:val="uk-UA"/>
        </w:rPr>
      </w:pPr>
      <w:bookmarkStart w:id="0" w:name="_GoBack"/>
      <w:bookmarkEnd w:id="0"/>
    </w:p>
    <w:sectPr w:rsidR="008F7B15" w:rsidRPr="00791626" w:rsidSect="00F738F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25A" w:rsidRDefault="00F9625A" w:rsidP="00F738F1">
      <w:r>
        <w:separator/>
      </w:r>
    </w:p>
  </w:endnote>
  <w:endnote w:type="continuationSeparator" w:id="0">
    <w:p w:rsidR="00F9625A" w:rsidRDefault="00F9625A" w:rsidP="00F7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25A" w:rsidRDefault="00F9625A" w:rsidP="00F738F1">
      <w:r>
        <w:separator/>
      </w:r>
    </w:p>
  </w:footnote>
  <w:footnote w:type="continuationSeparator" w:id="0">
    <w:p w:rsidR="00F9625A" w:rsidRDefault="00F9625A" w:rsidP="00F73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421114"/>
      <w:docPartObj>
        <w:docPartGallery w:val="Page Numbers (Top of Page)"/>
        <w:docPartUnique/>
      </w:docPartObj>
    </w:sdtPr>
    <w:sdtEndPr/>
    <w:sdtContent>
      <w:p w:rsidR="00F738F1" w:rsidRDefault="00F738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91C">
          <w:rPr>
            <w:noProof/>
          </w:rPr>
          <w:t>2</w:t>
        </w:r>
        <w:r>
          <w:fldChar w:fldCharType="end"/>
        </w:r>
      </w:p>
    </w:sdtContent>
  </w:sdt>
  <w:p w:rsidR="00F738F1" w:rsidRDefault="00F738F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0C3"/>
    <w:multiLevelType w:val="hybridMultilevel"/>
    <w:tmpl w:val="D48CBF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FE22C69"/>
    <w:multiLevelType w:val="hybridMultilevel"/>
    <w:tmpl w:val="16BA3650"/>
    <w:lvl w:ilvl="0" w:tplc="00D42A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3F73A2B"/>
    <w:multiLevelType w:val="hybridMultilevel"/>
    <w:tmpl w:val="7ABE54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EFE42C0"/>
    <w:multiLevelType w:val="multilevel"/>
    <w:tmpl w:val="031C949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2C5169"/>
    <w:multiLevelType w:val="hybridMultilevel"/>
    <w:tmpl w:val="DEAE403C"/>
    <w:lvl w:ilvl="0" w:tplc="00D42A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C6"/>
    <w:rsid w:val="000357B2"/>
    <w:rsid w:val="00065522"/>
    <w:rsid w:val="000B7A2C"/>
    <w:rsid w:val="000C00BF"/>
    <w:rsid w:val="00171F71"/>
    <w:rsid w:val="0019497B"/>
    <w:rsid w:val="001D34FD"/>
    <w:rsid w:val="001F10E4"/>
    <w:rsid w:val="0020786A"/>
    <w:rsid w:val="002245C4"/>
    <w:rsid w:val="00225DE1"/>
    <w:rsid w:val="002513B7"/>
    <w:rsid w:val="002555E6"/>
    <w:rsid w:val="00265ACE"/>
    <w:rsid w:val="00270334"/>
    <w:rsid w:val="002C4CC4"/>
    <w:rsid w:val="002D0959"/>
    <w:rsid w:val="003507CB"/>
    <w:rsid w:val="003544DA"/>
    <w:rsid w:val="00363FD6"/>
    <w:rsid w:val="00376E2A"/>
    <w:rsid w:val="003A503C"/>
    <w:rsid w:val="003B22B5"/>
    <w:rsid w:val="003C299B"/>
    <w:rsid w:val="003E3A6C"/>
    <w:rsid w:val="00435776"/>
    <w:rsid w:val="0046589E"/>
    <w:rsid w:val="00480552"/>
    <w:rsid w:val="0048239E"/>
    <w:rsid w:val="004A67F7"/>
    <w:rsid w:val="004C0E8B"/>
    <w:rsid w:val="004E1DA0"/>
    <w:rsid w:val="005071E8"/>
    <w:rsid w:val="005212FB"/>
    <w:rsid w:val="00526985"/>
    <w:rsid w:val="00534EC5"/>
    <w:rsid w:val="00557418"/>
    <w:rsid w:val="005906D7"/>
    <w:rsid w:val="00603003"/>
    <w:rsid w:val="00630C03"/>
    <w:rsid w:val="00636A2E"/>
    <w:rsid w:val="006971E7"/>
    <w:rsid w:val="006A2A83"/>
    <w:rsid w:val="006C6A9A"/>
    <w:rsid w:val="006F0786"/>
    <w:rsid w:val="00721699"/>
    <w:rsid w:val="00721E3B"/>
    <w:rsid w:val="00744960"/>
    <w:rsid w:val="007564BD"/>
    <w:rsid w:val="00775162"/>
    <w:rsid w:val="00791626"/>
    <w:rsid w:val="007A037C"/>
    <w:rsid w:val="007A46B2"/>
    <w:rsid w:val="007B1DDE"/>
    <w:rsid w:val="007B4384"/>
    <w:rsid w:val="007F0FAF"/>
    <w:rsid w:val="007F31E7"/>
    <w:rsid w:val="007F426B"/>
    <w:rsid w:val="00812893"/>
    <w:rsid w:val="00820BC6"/>
    <w:rsid w:val="00870F86"/>
    <w:rsid w:val="008F706F"/>
    <w:rsid w:val="008F7B15"/>
    <w:rsid w:val="00942358"/>
    <w:rsid w:val="00944AC0"/>
    <w:rsid w:val="0095191C"/>
    <w:rsid w:val="0098056B"/>
    <w:rsid w:val="009A465E"/>
    <w:rsid w:val="00A156D5"/>
    <w:rsid w:val="00AA3191"/>
    <w:rsid w:val="00B56CFA"/>
    <w:rsid w:val="00B67B06"/>
    <w:rsid w:val="00B91A78"/>
    <w:rsid w:val="00BA0BE3"/>
    <w:rsid w:val="00BC1C48"/>
    <w:rsid w:val="00BC6DF0"/>
    <w:rsid w:val="00BE10E6"/>
    <w:rsid w:val="00C15230"/>
    <w:rsid w:val="00C1586C"/>
    <w:rsid w:val="00C20F02"/>
    <w:rsid w:val="00C936CE"/>
    <w:rsid w:val="00C951EE"/>
    <w:rsid w:val="00D30A14"/>
    <w:rsid w:val="00D46FF9"/>
    <w:rsid w:val="00D50C5A"/>
    <w:rsid w:val="00D66840"/>
    <w:rsid w:val="00D845A1"/>
    <w:rsid w:val="00DE4BEC"/>
    <w:rsid w:val="00DF36BF"/>
    <w:rsid w:val="00EF4110"/>
    <w:rsid w:val="00EF486D"/>
    <w:rsid w:val="00F06DCF"/>
    <w:rsid w:val="00F52BEF"/>
    <w:rsid w:val="00F52E8B"/>
    <w:rsid w:val="00F738F1"/>
    <w:rsid w:val="00F95E93"/>
    <w:rsid w:val="00F9625A"/>
    <w:rsid w:val="00FA0912"/>
    <w:rsid w:val="00FC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6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4496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496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06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DCF"/>
    <w:rPr>
      <w:rFonts w:ascii="Tahoma" w:eastAsia="Batang" w:hAnsi="Tahoma" w:cs="Tahoma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9">
    <w:name w:val="Hyperlink"/>
    <w:basedOn w:val="a0"/>
    <w:uiPriority w:val="99"/>
    <w:unhideWhenUsed/>
    <w:rsid w:val="005212F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80552"/>
    <w:pPr>
      <w:ind w:left="720"/>
      <w:contextualSpacing/>
    </w:pPr>
  </w:style>
  <w:style w:type="table" w:styleId="ab">
    <w:name w:val="Table Grid"/>
    <w:basedOn w:val="a1"/>
    <w:uiPriority w:val="59"/>
    <w:rsid w:val="007F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C20F0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C20F02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4823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6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4496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496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06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DCF"/>
    <w:rPr>
      <w:rFonts w:ascii="Tahoma" w:eastAsia="Batang" w:hAnsi="Tahoma" w:cs="Tahoma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9">
    <w:name w:val="Hyperlink"/>
    <w:basedOn w:val="a0"/>
    <w:uiPriority w:val="99"/>
    <w:unhideWhenUsed/>
    <w:rsid w:val="005212F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80552"/>
    <w:pPr>
      <w:ind w:left="720"/>
      <w:contextualSpacing/>
    </w:pPr>
  </w:style>
  <w:style w:type="table" w:styleId="ab">
    <w:name w:val="Table Grid"/>
    <w:basedOn w:val="a1"/>
    <w:uiPriority w:val="59"/>
    <w:rsid w:val="007F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C20F0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C20F02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4823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Cvi9gTwW92CByE6Q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Olena</cp:lastModifiedBy>
  <cp:revision>65</cp:revision>
  <cp:lastPrinted>2017-02-01T08:19:00Z</cp:lastPrinted>
  <dcterms:created xsi:type="dcterms:W3CDTF">2016-01-25T11:01:00Z</dcterms:created>
  <dcterms:modified xsi:type="dcterms:W3CDTF">2024-12-23T12:06:00Z</dcterms:modified>
</cp:coreProperties>
</file>