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C27F" w14:textId="5D736D44" w:rsidR="00773A5C" w:rsidRDefault="00773A5C" w:rsidP="00773A5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Додаток </w:t>
      </w:r>
      <w:r w:rsidR="00C25534">
        <w:rPr>
          <w:sz w:val="28"/>
          <w:szCs w:val="28"/>
          <w:lang w:val="uk-UA"/>
        </w:rPr>
        <w:t>3</w:t>
      </w:r>
    </w:p>
    <w:p w14:paraId="1FC53265" w14:textId="77777777" w:rsidR="00773A5C" w:rsidRPr="00D4769C" w:rsidRDefault="00773A5C" w:rsidP="00773A5C">
      <w:pPr>
        <w:ind w:left="4956" w:firstLine="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>
        <w:rPr>
          <w:sz w:val="28"/>
          <w:szCs w:val="28"/>
          <w:lang w:val="uk-UA"/>
        </w:rPr>
        <w:br/>
      </w:r>
      <w:r w:rsidRPr="00C60F03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D476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Дніпропетровської обласної ради” </w:t>
      </w:r>
    </w:p>
    <w:p w14:paraId="6B2AFF44" w14:textId="1CF2DBD6" w:rsidR="004E12F9" w:rsidRPr="00082F8C" w:rsidRDefault="00F82F4B" w:rsidP="004E12F9">
      <w:pPr>
        <w:ind w:left="4248" w:firstLine="708"/>
        <w:rPr>
          <w:sz w:val="28"/>
          <w:szCs w:val="28"/>
          <w:lang w:val="uk-UA"/>
        </w:rPr>
      </w:pPr>
      <w:r w:rsidRPr="00F82F4B">
        <w:rPr>
          <w:sz w:val="28"/>
          <w:szCs w:val="28"/>
          <w:lang w:val="en-US"/>
        </w:rPr>
        <w:t>05</w:t>
      </w:r>
      <w:r w:rsidR="00153C2A" w:rsidRPr="00F82F4B">
        <w:rPr>
          <w:sz w:val="28"/>
          <w:szCs w:val="28"/>
        </w:rPr>
        <w:t>.1</w:t>
      </w:r>
      <w:r w:rsidR="000604A7" w:rsidRPr="00F82F4B">
        <w:rPr>
          <w:sz w:val="28"/>
          <w:szCs w:val="28"/>
        </w:rPr>
        <w:t>2</w:t>
      </w:r>
      <w:r w:rsidR="00153C2A" w:rsidRPr="00F82F4B">
        <w:rPr>
          <w:sz w:val="28"/>
          <w:szCs w:val="28"/>
        </w:rPr>
        <w:t>.</w:t>
      </w:r>
      <w:r w:rsidR="00394EE3" w:rsidRPr="00F82F4B">
        <w:rPr>
          <w:sz w:val="28"/>
          <w:szCs w:val="28"/>
          <w:lang w:val="uk-UA"/>
        </w:rPr>
        <w:t>2</w:t>
      </w:r>
      <w:r w:rsidR="004E12F9" w:rsidRPr="00F82F4B">
        <w:rPr>
          <w:sz w:val="28"/>
          <w:szCs w:val="28"/>
          <w:lang w:val="uk-UA"/>
        </w:rPr>
        <w:t>0</w:t>
      </w:r>
      <w:r w:rsidR="00082F8C" w:rsidRPr="00F82F4B">
        <w:rPr>
          <w:sz w:val="28"/>
          <w:szCs w:val="28"/>
          <w:lang w:val="uk-UA"/>
        </w:rPr>
        <w:t>2</w:t>
      </w:r>
      <w:r w:rsidR="00103D91">
        <w:rPr>
          <w:sz w:val="28"/>
          <w:szCs w:val="28"/>
          <w:lang w:val="uk-UA"/>
        </w:rPr>
        <w:t>3</w:t>
      </w:r>
      <w:r w:rsidR="004E12F9" w:rsidRPr="00082F8C">
        <w:rPr>
          <w:sz w:val="28"/>
          <w:szCs w:val="28"/>
          <w:lang w:val="uk-UA"/>
        </w:rPr>
        <w:t xml:space="preserve">   № </w:t>
      </w:r>
      <w:r>
        <w:rPr>
          <w:sz w:val="28"/>
          <w:szCs w:val="28"/>
          <w:lang w:val="en-US"/>
        </w:rPr>
        <w:t>104</w:t>
      </w:r>
      <w:r w:rsidR="004E12F9" w:rsidRPr="00082F8C">
        <w:rPr>
          <w:sz w:val="28"/>
          <w:szCs w:val="28"/>
          <w:u w:val="single"/>
          <w:lang w:val="uk-UA"/>
        </w:rPr>
        <w:t xml:space="preserve"> </w:t>
      </w:r>
    </w:p>
    <w:p w14:paraId="557F9A9B" w14:textId="77777777" w:rsidR="002E4E44" w:rsidRDefault="002E4E44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6B8FC4D8" w14:textId="483933A8" w:rsidR="00CD62C7" w:rsidRPr="00985E1D" w:rsidRDefault="00E245D4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ІНФОРМАЦІЙНА</w:t>
      </w:r>
      <w:r w:rsidR="00CD62C7" w:rsidRPr="00985E1D">
        <w:rPr>
          <w:b/>
          <w:bCs/>
          <w:color w:val="000000"/>
          <w:sz w:val="28"/>
          <w:szCs w:val="28"/>
          <w:lang w:val="uk-UA"/>
        </w:rPr>
        <w:t xml:space="preserve"> ДОВІДКА</w:t>
      </w:r>
    </w:p>
    <w:p w14:paraId="057F771A" w14:textId="6D178E6B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EE4A80" w:rsidRPr="002807B8">
        <w:rPr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>обласного</w:t>
      </w:r>
      <w:r w:rsidR="000604A7" w:rsidRPr="00785657">
        <w:rPr>
          <w:bCs/>
          <w:color w:val="000000"/>
          <w:sz w:val="28"/>
          <w:szCs w:val="28"/>
          <w:lang w:val="uk-UA"/>
        </w:rPr>
        <w:t xml:space="preserve"> </w:t>
      </w:r>
      <w:r w:rsidR="000604A7">
        <w:rPr>
          <w:bCs/>
          <w:color w:val="000000"/>
          <w:sz w:val="28"/>
          <w:szCs w:val="28"/>
          <w:lang w:val="uk-UA"/>
        </w:rPr>
        <w:t>відео</w:t>
      </w:r>
      <w:r w:rsidRPr="002807B8">
        <w:rPr>
          <w:bCs/>
          <w:color w:val="000000"/>
          <w:sz w:val="28"/>
          <w:szCs w:val="28"/>
          <w:lang w:val="uk-UA"/>
        </w:rPr>
        <w:t xml:space="preserve">конкурсу </w:t>
      </w:r>
    </w:p>
    <w:p w14:paraId="0608D1D4" w14:textId="57D3A2C0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2807B8">
        <w:rPr>
          <w:bCs/>
          <w:color w:val="000000"/>
          <w:sz w:val="28"/>
          <w:szCs w:val="28"/>
          <w:lang w:val="uk-UA"/>
        </w:rPr>
        <w:t>“</w:t>
      </w:r>
      <w:r w:rsidR="000604A7">
        <w:rPr>
          <w:bCs/>
          <w:color w:val="000000"/>
          <w:sz w:val="28"/>
          <w:szCs w:val="28"/>
          <w:lang w:val="uk-UA"/>
        </w:rPr>
        <w:t>Юні зорі</w:t>
      </w:r>
      <w:r w:rsidRPr="002807B8">
        <w:rPr>
          <w:bCs/>
          <w:color w:val="000000"/>
          <w:sz w:val="28"/>
          <w:szCs w:val="28"/>
          <w:lang w:val="uk-UA"/>
        </w:rPr>
        <w:t>”</w:t>
      </w:r>
      <w:r w:rsidR="00785657" w:rsidRPr="00785657">
        <w:rPr>
          <w:bCs/>
          <w:color w:val="000000"/>
          <w:sz w:val="28"/>
          <w:szCs w:val="28"/>
          <w:lang w:val="uk-UA"/>
        </w:rPr>
        <w:t>(</w:t>
      </w:r>
      <w:r w:rsidR="00785657">
        <w:rPr>
          <w:bCs/>
          <w:color w:val="000000"/>
          <w:sz w:val="28"/>
          <w:szCs w:val="28"/>
          <w:lang w:val="uk-UA"/>
        </w:rPr>
        <w:t>заочного)</w:t>
      </w:r>
    </w:p>
    <w:p w14:paraId="1B665A08" w14:textId="77777777" w:rsidR="00CD62C7" w:rsidRPr="00985E1D" w:rsidRDefault="00CD62C7" w:rsidP="00092424">
      <w:pPr>
        <w:pStyle w:val="a7"/>
        <w:spacing w:line="276" w:lineRule="auto"/>
        <w:ind w:left="284" w:right="-82" w:hanging="284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098983C" w14:textId="730AAA14" w:rsidR="00E14EBA" w:rsidRPr="00082F8C" w:rsidRDefault="00CD62C7" w:rsidP="00F62C5C">
      <w:pPr>
        <w:pStyle w:val="a7"/>
        <w:spacing w:line="276" w:lineRule="auto"/>
        <w:ind w:right="-82" w:firstLine="708"/>
        <w:jc w:val="both"/>
        <w:rPr>
          <w:color w:val="000000"/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дітей до </w:t>
      </w:r>
      <w:r w:rsidR="000604A7">
        <w:rPr>
          <w:sz w:val="28"/>
          <w:szCs w:val="28"/>
          <w:lang w:val="uk-UA"/>
        </w:rPr>
        <w:t>відеозйомки</w:t>
      </w:r>
      <w:r w:rsidR="00031ABC">
        <w:rPr>
          <w:sz w:val="28"/>
          <w:szCs w:val="28"/>
          <w:lang w:val="uk-UA"/>
        </w:rPr>
        <w:t xml:space="preserve"> та створення відеороликів</w:t>
      </w:r>
      <w:r>
        <w:rPr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комунальним позашкільним навчальним закладом “Дніпропетровський обласний центр науково-технічної творчості та інформаційних технологій </w:t>
      </w:r>
      <w:r w:rsidRPr="00082F8C">
        <w:rPr>
          <w:sz w:val="28"/>
          <w:szCs w:val="28"/>
          <w:lang w:val="uk-UA"/>
        </w:rPr>
        <w:t xml:space="preserve">учнівської молоді”  </w:t>
      </w:r>
      <w:r w:rsidR="00785657">
        <w:rPr>
          <w:sz w:val="28"/>
          <w:szCs w:val="28"/>
          <w:lang w:val="uk-UA"/>
        </w:rPr>
        <w:t>24-30</w:t>
      </w:r>
      <w:r w:rsidR="008D6896" w:rsidRPr="00082F8C">
        <w:rPr>
          <w:sz w:val="28"/>
          <w:szCs w:val="28"/>
          <w:lang w:val="uk-UA"/>
        </w:rPr>
        <w:t xml:space="preserve"> </w:t>
      </w:r>
      <w:r w:rsidR="00785657">
        <w:rPr>
          <w:sz w:val="28"/>
          <w:szCs w:val="28"/>
          <w:lang w:val="uk-UA"/>
        </w:rPr>
        <w:t>листопада</w:t>
      </w:r>
      <w:r w:rsidRPr="00082F8C">
        <w:rPr>
          <w:sz w:val="28"/>
          <w:szCs w:val="28"/>
          <w:lang w:val="uk-UA"/>
        </w:rPr>
        <w:t xml:space="preserve">  20</w:t>
      </w:r>
      <w:r w:rsidR="00082F8C" w:rsidRPr="00082F8C">
        <w:rPr>
          <w:sz w:val="28"/>
          <w:szCs w:val="28"/>
          <w:lang w:val="uk-UA"/>
        </w:rPr>
        <w:t>2</w:t>
      </w:r>
      <w:r w:rsidR="00785657">
        <w:rPr>
          <w:sz w:val="28"/>
          <w:szCs w:val="28"/>
          <w:lang w:val="uk-UA"/>
        </w:rPr>
        <w:t>3</w:t>
      </w:r>
      <w:r w:rsidRPr="00082F8C">
        <w:rPr>
          <w:sz w:val="28"/>
          <w:szCs w:val="28"/>
          <w:lang w:val="uk-UA"/>
        </w:rPr>
        <w:t xml:space="preserve"> року </w:t>
      </w:r>
      <w:r w:rsidR="00092424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проведено обласний</w:t>
      </w:r>
      <w:r w:rsidR="000604A7">
        <w:rPr>
          <w:sz w:val="28"/>
          <w:szCs w:val="28"/>
          <w:lang w:val="uk-UA"/>
        </w:rPr>
        <w:t xml:space="preserve"> відео</w:t>
      </w:r>
      <w:r w:rsidRPr="00082F8C">
        <w:rPr>
          <w:sz w:val="28"/>
          <w:szCs w:val="28"/>
          <w:lang w:val="uk-UA"/>
        </w:rPr>
        <w:t xml:space="preserve">конкурс 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 “</w:t>
      </w:r>
      <w:r w:rsidR="000604A7">
        <w:rPr>
          <w:bCs/>
          <w:color w:val="000000"/>
          <w:sz w:val="28"/>
          <w:szCs w:val="28"/>
          <w:lang w:val="uk-UA"/>
        </w:rPr>
        <w:t>Юні зорі</w:t>
      </w:r>
      <w:r w:rsidR="008D6896" w:rsidRPr="00082F8C">
        <w:rPr>
          <w:bCs/>
          <w:color w:val="000000"/>
          <w:sz w:val="28"/>
          <w:szCs w:val="28"/>
          <w:lang w:val="uk-UA"/>
        </w:rPr>
        <w:t xml:space="preserve">” </w:t>
      </w:r>
      <w:r w:rsidR="00785657">
        <w:rPr>
          <w:sz w:val="28"/>
          <w:szCs w:val="28"/>
          <w:lang w:val="uk-UA"/>
        </w:rPr>
        <w:t xml:space="preserve">(заочний) </w:t>
      </w:r>
      <w:r w:rsidR="008D6896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(далі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-</w:t>
      </w:r>
      <w:r w:rsidR="00093DB8" w:rsidRPr="00082F8C">
        <w:rPr>
          <w:sz w:val="28"/>
          <w:szCs w:val="28"/>
          <w:lang w:val="uk-UA"/>
        </w:rPr>
        <w:t xml:space="preserve"> </w:t>
      </w:r>
      <w:r w:rsidRPr="00082F8C">
        <w:rPr>
          <w:sz w:val="28"/>
          <w:szCs w:val="28"/>
          <w:lang w:val="uk-UA"/>
        </w:rPr>
        <w:t>Конкурс)</w:t>
      </w:r>
      <w:r w:rsidR="000604A7">
        <w:rPr>
          <w:sz w:val="28"/>
          <w:szCs w:val="28"/>
          <w:lang w:val="uk-UA"/>
        </w:rPr>
        <w:t>.</w:t>
      </w:r>
    </w:p>
    <w:p w14:paraId="3914F988" w14:textId="00739BD0" w:rsidR="00031ABC" w:rsidRDefault="00E14EBA" w:rsidP="00F62C5C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082F8C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К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онкурсі взяли участь юні </w:t>
      </w:r>
      <w:r w:rsidR="000604A7">
        <w:rPr>
          <w:color w:val="000000"/>
          <w:sz w:val="28"/>
          <w:szCs w:val="28"/>
          <w:shd w:val="clear" w:color="auto" w:fill="FFFFFF"/>
          <w:lang w:val="uk-UA"/>
        </w:rPr>
        <w:t>любителі відеозйомки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з міст </w:t>
      </w:r>
      <w:r w:rsidR="0038496A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Дніпра, </w:t>
      </w:r>
      <w:r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Кривого Рогу,</w:t>
      </w:r>
      <w:r w:rsidR="003F3E5C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6EB7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Покрова, </w:t>
      </w:r>
      <w:r w:rsidR="008174D7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Верхньодн</w:t>
      </w:r>
      <w:r w:rsidR="00011892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і</w:t>
      </w:r>
      <w:r w:rsidR="008174D7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провська, В</w:t>
      </w:r>
      <w:r w:rsidR="00011892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і</w:t>
      </w:r>
      <w:r w:rsidR="008174D7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льног</w:t>
      </w:r>
      <w:r w:rsidR="00011892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і</w:t>
      </w:r>
      <w:r w:rsidR="008174D7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рська</w:t>
      </w:r>
      <w:r w:rsidR="00011892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, Кам’янського</w:t>
      </w:r>
      <w:r w:rsidR="00485D6E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57E06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br/>
      </w:r>
      <w:r w:rsidR="00485D6E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19186D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Новомосковського (Піщанська та Губиниська сільські ради) район</w:t>
      </w:r>
      <w:r w:rsidR="00485D6E" w:rsidRPr="00F62C5C">
        <w:rPr>
          <w:i/>
          <w:iCs/>
          <w:color w:val="000000"/>
          <w:sz w:val="28"/>
          <w:szCs w:val="28"/>
          <w:shd w:val="clear" w:color="auto" w:fill="FFFFFF"/>
          <w:lang w:val="uk-UA"/>
        </w:rPr>
        <w:t>у</w:t>
      </w:r>
      <w:r w:rsidR="0019186D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8D6896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57E06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Всього 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73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18F2">
        <w:rPr>
          <w:color w:val="000000"/>
          <w:sz w:val="28"/>
          <w:szCs w:val="28"/>
          <w:shd w:val="clear" w:color="auto" w:fill="FFFFFF"/>
          <w:lang w:val="uk-UA"/>
        </w:rPr>
        <w:t>учасника</w:t>
      </w:r>
      <w:r w:rsidRPr="00082F8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1EE7FF9" w14:textId="3C772602" w:rsidR="00BB2FFF" w:rsidRDefault="00092424" w:rsidP="00F62C5C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Юні 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конкурсанти представили відеоролики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у 6 номінаціях: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 “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Анімаційний фільм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283C7F">
        <w:rPr>
          <w:color w:val="000000"/>
          <w:sz w:val="28"/>
          <w:szCs w:val="28"/>
          <w:shd w:val="clear" w:color="auto" w:fill="FFFFFF"/>
          <w:lang w:val="uk-UA"/>
        </w:rPr>
        <w:t xml:space="preserve"> (15 рол</w:t>
      </w:r>
      <w:r w:rsidR="00A67718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283C7F">
        <w:rPr>
          <w:color w:val="000000"/>
          <w:sz w:val="28"/>
          <w:szCs w:val="28"/>
          <w:shd w:val="clear" w:color="auto" w:fill="FFFFFF"/>
          <w:lang w:val="uk-UA"/>
        </w:rPr>
        <w:t>ків)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 xml:space="preserve"> “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Соціальний ролик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211DAC">
        <w:rPr>
          <w:color w:val="000000"/>
          <w:sz w:val="28"/>
          <w:szCs w:val="28"/>
          <w:shd w:val="clear" w:color="auto" w:fill="FFFFFF"/>
          <w:lang w:val="uk-UA"/>
        </w:rPr>
        <w:t xml:space="preserve"> (22 </w:t>
      </w:r>
      <w:r w:rsidR="00283C7F">
        <w:rPr>
          <w:color w:val="000000"/>
          <w:sz w:val="28"/>
          <w:szCs w:val="28"/>
          <w:shd w:val="clear" w:color="auto" w:fill="FFFFFF"/>
          <w:lang w:val="uk-UA"/>
        </w:rPr>
        <w:t>рол</w:t>
      </w:r>
      <w:r w:rsidR="00A67718">
        <w:rPr>
          <w:color w:val="000000"/>
          <w:sz w:val="28"/>
          <w:szCs w:val="28"/>
          <w:shd w:val="clear" w:color="auto" w:fill="FFFFFF"/>
          <w:lang w:val="uk-UA"/>
        </w:rPr>
        <w:t>и</w:t>
      </w:r>
      <w:r w:rsidR="00283C7F">
        <w:rPr>
          <w:color w:val="000000"/>
          <w:sz w:val="28"/>
          <w:szCs w:val="28"/>
          <w:shd w:val="clear" w:color="auto" w:fill="FFFFFF"/>
          <w:lang w:val="uk-UA"/>
        </w:rPr>
        <w:t>ка)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>, “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 xml:space="preserve">Гумористичний </w:t>
      </w:r>
      <w:r w:rsidR="00867413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ролик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867413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67718">
        <w:rPr>
          <w:color w:val="000000"/>
          <w:sz w:val="28"/>
          <w:szCs w:val="28"/>
          <w:shd w:val="clear" w:color="auto" w:fill="FFFFFF"/>
          <w:lang w:val="uk-UA"/>
        </w:rPr>
        <w:t>(6</w:t>
      </w:r>
      <w:r w:rsidR="003F383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67718">
        <w:rPr>
          <w:color w:val="000000"/>
          <w:sz w:val="28"/>
          <w:szCs w:val="28"/>
          <w:shd w:val="clear" w:color="auto" w:fill="FFFFFF"/>
          <w:lang w:val="uk-UA"/>
        </w:rPr>
        <w:t>роликів)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>, “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Науково-популярний або просвітницький фільм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3F383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3832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A67718">
        <w:rPr>
          <w:color w:val="000000"/>
          <w:sz w:val="28"/>
          <w:szCs w:val="28"/>
          <w:shd w:val="clear" w:color="auto" w:fill="FFFFFF"/>
          <w:lang w:val="uk-UA"/>
        </w:rPr>
        <w:t xml:space="preserve">(8 роликів) 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BB2FFF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BB2FFF">
        <w:rPr>
          <w:color w:val="000000"/>
          <w:sz w:val="28"/>
          <w:szCs w:val="28"/>
          <w:shd w:val="clear" w:color="auto" w:fill="FFFFFF"/>
          <w:lang w:val="uk-UA"/>
        </w:rPr>
        <w:t>Рекламний ролик</w:t>
      </w:r>
      <w:r w:rsidR="003F3832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F62C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3832">
        <w:rPr>
          <w:color w:val="000000"/>
          <w:sz w:val="28"/>
          <w:szCs w:val="28"/>
          <w:shd w:val="clear" w:color="auto" w:fill="FFFFFF"/>
          <w:lang w:val="uk-UA"/>
        </w:rPr>
        <w:t>(6 роликів)</w:t>
      </w:r>
      <w:r w:rsidR="003F3832" w:rsidRPr="00082F8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3F383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F3832" w:rsidRPr="00082F8C">
        <w:rPr>
          <w:color w:val="000000"/>
          <w:sz w:val="28"/>
          <w:szCs w:val="28"/>
          <w:shd w:val="clear" w:color="auto" w:fill="FFFFFF"/>
          <w:lang w:val="uk-UA"/>
        </w:rPr>
        <w:t>“</w:t>
      </w:r>
      <w:r w:rsidR="003F3832">
        <w:rPr>
          <w:color w:val="000000"/>
          <w:sz w:val="28"/>
          <w:szCs w:val="28"/>
          <w:shd w:val="clear" w:color="auto" w:fill="FFFFFF"/>
          <w:lang w:val="uk-UA"/>
        </w:rPr>
        <w:t>Ігрове кіно</w:t>
      </w:r>
      <w:r w:rsidR="003F3832" w:rsidRPr="00082F8C">
        <w:rPr>
          <w:color w:val="000000"/>
          <w:sz w:val="28"/>
          <w:szCs w:val="28"/>
          <w:shd w:val="clear" w:color="auto" w:fill="FFFFFF"/>
          <w:lang w:val="uk-UA"/>
        </w:rPr>
        <w:t>”</w:t>
      </w:r>
      <w:r w:rsidR="005C14F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67413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5C14F5">
        <w:rPr>
          <w:color w:val="000000"/>
          <w:sz w:val="28"/>
          <w:szCs w:val="28"/>
          <w:shd w:val="clear" w:color="auto" w:fill="FFFFFF"/>
          <w:lang w:val="uk-UA"/>
        </w:rPr>
        <w:t>4 ролика</w:t>
      </w:r>
      <w:r w:rsidR="00867413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5C14F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75B05A71" w14:textId="77777777" w:rsidR="00BB2FFF" w:rsidRDefault="00BB2FFF" w:rsidP="00F62C5C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  <w:t xml:space="preserve">Тривалість фільму в межах 2-5 хвилин. </w:t>
      </w:r>
    </w:p>
    <w:p w14:paraId="74B5B809" w14:textId="10FC8D95" w:rsidR="00E14EBA" w:rsidRPr="005417F2" w:rsidRDefault="00031ABC" w:rsidP="00F62C5C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Цікаві фільми представили </w:t>
      </w:r>
      <w:r w:rsidR="00092424">
        <w:rPr>
          <w:color w:val="000000"/>
          <w:sz w:val="28"/>
          <w:szCs w:val="28"/>
          <w:shd w:val="clear" w:color="auto" w:fill="FFFFFF"/>
          <w:lang w:val="uk-UA"/>
        </w:rPr>
        <w:t xml:space="preserve">вихованці </w:t>
      </w:r>
      <w:r w:rsidR="009A2460" w:rsidRPr="002D5101">
        <w:rPr>
          <w:sz w:val="28"/>
          <w:szCs w:val="28"/>
          <w:lang w:val="uk-UA"/>
        </w:rPr>
        <w:t>“</w:t>
      </w:r>
      <w:r w:rsidR="00D7581E" w:rsidRPr="002D5101">
        <w:rPr>
          <w:sz w:val="28"/>
          <w:szCs w:val="28"/>
          <w:lang w:val="uk-UA"/>
        </w:rPr>
        <w:t>зразкового художнього колекти</w:t>
      </w:r>
      <w:r w:rsidR="00C60A7A" w:rsidRPr="002D5101">
        <w:rPr>
          <w:sz w:val="28"/>
          <w:szCs w:val="28"/>
          <w:lang w:val="uk-UA"/>
        </w:rPr>
        <w:t>в</w:t>
      </w:r>
      <w:r w:rsidR="00D7581E" w:rsidRPr="002D5101">
        <w:rPr>
          <w:sz w:val="28"/>
          <w:szCs w:val="28"/>
          <w:lang w:val="uk-UA"/>
        </w:rPr>
        <w:t>у</w:t>
      </w:r>
      <w:r w:rsidR="002E54F1" w:rsidRPr="005417F2">
        <w:rPr>
          <w:sz w:val="28"/>
          <w:szCs w:val="28"/>
          <w:lang w:val="uk-UA"/>
        </w:rPr>
        <w:t>”</w:t>
      </w:r>
      <w:r w:rsidR="00D7581E" w:rsidRPr="002D5101">
        <w:rPr>
          <w:sz w:val="28"/>
          <w:szCs w:val="28"/>
          <w:lang w:val="uk-UA"/>
        </w:rPr>
        <w:t xml:space="preserve"> дитячого театрального колективу “Натхнення” </w:t>
      </w:r>
      <w:r w:rsidR="008A2857" w:rsidRPr="00FA48E7">
        <w:rPr>
          <w:i/>
          <w:iCs/>
          <w:sz w:val="28"/>
          <w:szCs w:val="28"/>
          <w:lang w:val="uk-UA"/>
        </w:rPr>
        <w:t>(керівник Маньковська О. С.)</w:t>
      </w:r>
      <w:r w:rsidR="008A2857">
        <w:rPr>
          <w:sz w:val="28"/>
          <w:szCs w:val="28"/>
          <w:lang w:val="uk-UA"/>
        </w:rPr>
        <w:t xml:space="preserve">  </w:t>
      </w:r>
      <w:r w:rsidR="00D7581E" w:rsidRPr="002D5101">
        <w:rPr>
          <w:sz w:val="28"/>
          <w:szCs w:val="28"/>
          <w:lang w:val="uk-UA"/>
        </w:rPr>
        <w:t xml:space="preserve">комунального позашкільного </w:t>
      </w:r>
      <w:r w:rsidR="00D7581E" w:rsidRPr="005417F2">
        <w:rPr>
          <w:sz w:val="28"/>
          <w:szCs w:val="28"/>
          <w:lang w:val="uk-UA"/>
        </w:rPr>
        <w:t xml:space="preserve">навчального закладу “Палац творчості дітей </w:t>
      </w:r>
      <w:r w:rsidR="00642AC8">
        <w:rPr>
          <w:sz w:val="28"/>
          <w:szCs w:val="28"/>
          <w:lang w:val="uk-UA"/>
        </w:rPr>
        <w:br/>
      </w:r>
      <w:r w:rsidR="00D7581E" w:rsidRPr="005417F2">
        <w:rPr>
          <w:sz w:val="28"/>
          <w:szCs w:val="28"/>
          <w:lang w:val="uk-UA"/>
        </w:rPr>
        <w:t>та юнацтва” Дніпровської мі</w:t>
      </w:r>
      <w:r w:rsidR="00A86738" w:rsidRPr="005417F2">
        <w:rPr>
          <w:sz w:val="28"/>
          <w:szCs w:val="28"/>
          <w:lang w:val="uk-UA"/>
        </w:rPr>
        <w:t>с</w:t>
      </w:r>
      <w:r w:rsidR="00D7581E" w:rsidRPr="005417F2">
        <w:rPr>
          <w:sz w:val="28"/>
          <w:szCs w:val="28"/>
          <w:lang w:val="uk-UA"/>
        </w:rPr>
        <w:t>ької ради</w:t>
      </w:r>
      <w:r w:rsidR="002D5101" w:rsidRPr="005417F2">
        <w:rPr>
          <w:sz w:val="28"/>
          <w:szCs w:val="28"/>
          <w:lang w:val="uk-UA"/>
        </w:rPr>
        <w:t xml:space="preserve">,  </w:t>
      </w:r>
      <w:r w:rsidR="001671EF" w:rsidRPr="005417F2">
        <w:rPr>
          <w:sz w:val="28"/>
          <w:szCs w:val="28"/>
          <w:lang w:val="uk-UA"/>
        </w:rPr>
        <w:t xml:space="preserve">гуртка “Звичайні дива” </w:t>
      </w:r>
      <w:r w:rsidR="00087DF7" w:rsidRPr="00FA48E7">
        <w:rPr>
          <w:i/>
          <w:iCs/>
          <w:sz w:val="28"/>
          <w:szCs w:val="28"/>
          <w:lang w:val="uk-UA"/>
        </w:rPr>
        <w:t>(керівник Нагібіна</w:t>
      </w:r>
      <w:r w:rsidR="00087DF7" w:rsidRPr="005417F2">
        <w:rPr>
          <w:sz w:val="28"/>
          <w:szCs w:val="28"/>
          <w:lang w:val="uk-UA"/>
        </w:rPr>
        <w:t xml:space="preserve"> </w:t>
      </w:r>
      <w:r w:rsidR="00087DF7" w:rsidRPr="00FA48E7">
        <w:rPr>
          <w:i/>
          <w:iCs/>
          <w:sz w:val="28"/>
          <w:szCs w:val="28"/>
          <w:lang w:val="uk-UA"/>
        </w:rPr>
        <w:t>Л.О.)</w:t>
      </w:r>
      <w:r w:rsidR="00087DF7">
        <w:rPr>
          <w:sz w:val="28"/>
          <w:szCs w:val="28"/>
          <w:lang w:val="uk-UA"/>
        </w:rPr>
        <w:t xml:space="preserve"> </w:t>
      </w:r>
      <w:r w:rsidR="001671EF" w:rsidRPr="005417F2">
        <w:rPr>
          <w:sz w:val="28"/>
          <w:szCs w:val="28"/>
          <w:lang w:val="uk-UA"/>
        </w:rPr>
        <w:t>комунального закладу  позашкільної освіти “Будинок творчості дітей та юнацтва” Покровської міської ради Дніпропетровської області”</w:t>
      </w:r>
      <w:r w:rsidR="00642AC8">
        <w:rPr>
          <w:sz w:val="28"/>
          <w:szCs w:val="28"/>
          <w:lang w:val="uk-UA"/>
        </w:rPr>
        <w:t>,</w:t>
      </w:r>
      <w:r w:rsidR="002D5101" w:rsidRPr="005417F2">
        <w:rPr>
          <w:sz w:val="28"/>
          <w:szCs w:val="28"/>
          <w:lang w:val="uk-UA"/>
        </w:rPr>
        <w:t xml:space="preserve"> </w:t>
      </w:r>
      <w:r w:rsidR="00F45CEC" w:rsidRPr="005417F2">
        <w:rPr>
          <w:sz w:val="28"/>
          <w:szCs w:val="28"/>
          <w:lang w:val="uk-UA"/>
        </w:rPr>
        <w:t>телерад</w:t>
      </w:r>
      <w:r w:rsidR="00642AC8">
        <w:rPr>
          <w:sz w:val="28"/>
          <w:szCs w:val="28"/>
          <w:lang w:val="uk-UA"/>
        </w:rPr>
        <w:t>і</w:t>
      </w:r>
      <w:r w:rsidR="00F45CEC" w:rsidRPr="005417F2">
        <w:rPr>
          <w:sz w:val="28"/>
          <w:szCs w:val="28"/>
          <w:lang w:val="uk-UA"/>
        </w:rPr>
        <w:t xml:space="preserve">остудії “Зміна” </w:t>
      </w:r>
      <w:r w:rsidR="00F67B1E" w:rsidRPr="005417F2">
        <w:rPr>
          <w:sz w:val="28"/>
          <w:szCs w:val="28"/>
          <w:lang w:val="uk-UA"/>
        </w:rPr>
        <w:t xml:space="preserve">та комп’ютерного </w:t>
      </w:r>
      <w:r w:rsidR="009C2F10" w:rsidRPr="005417F2">
        <w:rPr>
          <w:sz w:val="28"/>
          <w:szCs w:val="28"/>
          <w:lang w:val="uk-UA"/>
        </w:rPr>
        <w:t xml:space="preserve">гуртка </w:t>
      </w:r>
      <w:r w:rsidR="00087DF7" w:rsidRPr="005417F2">
        <w:rPr>
          <w:sz w:val="28"/>
          <w:szCs w:val="28"/>
          <w:lang w:val="uk-UA"/>
        </w:rPr>
        <w:t xml:space="preserve">(керівники Трохимчук М.В., Кисельова Т.В.) </w:t>
      </w:r>
      <w:r w:rsidR="009C2F10" w:rsidRPr="005417F2">
        <w:rPr>
          <w:sz w:val="28"/>
          <w:szCs w:val="28"/>
          <w:lang w:val="uk-UA"/>
        </w:rPr>
        <w:t>к</w:t>
      </w:r>
      <w:r w:rsidR="00F45CEC" w:rsidRPr="005417F2">
        <w:rPr>
          <w:sz w:val="28"/>
          <w:szCs w:val="28"/>
          <w:lang w:val="uk-UA"/>
        </w:rPr>
        <w:t>омунальн</w:t>
      </w:r>
      <w:r w:rsidR="009C2F10" w:rsidRPr="005417F2">
        <w:rPr>
          <w:sz w:val="28"/>
          <w:szCs w:val="28"/>
          <w:lang w:val="uk-UA"/>
        </w:rPr>
        <w:t>ого</w:t>
      </w:r>
      <w:r w:rsidR="00F45CEC" w:rsidRPr="005417F2">
        <w:rPr>
          <w:sz w:val="28"/>
          <w:szCs w:val="28"/>
          <w:lang w:val="uk-UA"/>
        </w:rPr>
        <w:t xml:space="preserve"> позашкільн</w:t>
      </w:r>
      <w:r w:rsidR="009C2F10" w:rsidRPr="005417F2">
        <w:rPr>
          <w:sz w:val="28"/>
          <w:szCs w:val="28"/>
          <w:lang w:val="uk-UA"/>
        </w:rPr>
        <w:t>ого</w:t>
      </w:r>
      <w:r w:rsidR="00F45CEC" w:rsidRPr="005417F2">
        <w:rPr>
          <w:sz w:val="28"/>
          <w:szCs w:val="28"/>
          <w:lang w:val="uk-UA"/>
        </w:rPr>
        <w:t xml:space="preserve"> навчальн</w:t>
      </w:r>
      <w:r w:rsidR="009C2F10" w:rsidRPr="005417F2">
        <w:rPr>
          <w:sz w:val="28"/>
          <w:szCs w:val="28"/>
          <w:lang w:val="uk-UA"/>
        </w:rPr>
        <w:t>ого</w:t>
      </w:r>
      <w:r w:rsidR="00F45CEC" w:rsidRPr="005417F2">
        <w:rPr>
          <w:sz w:val="28"/>
          <w:szCs w:val="28"/>
          <w:lang w:val="uk-UA"/>
        </w:rPr>
        <w:t xml:space="preserve"> заклад</w:t>
      </w:r>
      <w:r w:rsidR="009C2F10" w:rsidRPr="005417F2">
        <w:rPr>
          <w:sz w:val="28"/>
          <w:szCs w:val="28"/>
          <w:lang w:val="uk-UA"/>
        </w:rPr>
        <w:t>у</w:t>
      </w:r>
      <w:r w:rsidR="00F45CEC" w:rsidRPr="005417F2">
        <w:rPr>
          <w:sz w:val="28"/>
          <w:szCs w:val="28"/>
          <w:lang w:val="uk-UA"/>
        </w:rPr>
        <w:t xml:space="preserve"> “Центр позашкільної освіти “Зміна” Криворізької міської ради</w:t>
      </w:r>
      <w:r w:rsidR="00C54876" w:rsidRPr="005417F2">
        <w:rPr>
          <w:sz w:val="28"/>
          <w:szCs w:val="28"/>
          <w:lang w:val="uk-UA"/>
        </w:rPr>
        <w:t xml:space="preserve">, </w:t>
      </w:r>
      <w:r w:rsidR="00CE3205" w:rsidRPr="005417F2">
        <w:rPr>
          <w:sz w:val="28"/>
          <w:szCs w:val="28"/>
          <w:lang w:val="uk-UA"/>
        </w:rPr>
        <w:t xml:space="preserve">гуртка журналістики </w:t>
      </w:r>
      <w:r w:rsidR="002E4E44">
        <w:rPr>
          <w:sz w:val="28"/>
          <w:szCs w:val="28"/>
          <w:lang w:val="uk-UA"/>
        </w:rPr>
        <w:br/>
      </w:r>
      <w:r w:rsidR="00CE3205" w:rsidRPr="005417F2">
        <w:rPr>
          <w:sz w:val="28"/>
          <w:szCs w:val="28"/>
          <w:lang w:val="uk-UA"/>
        </w:rPr>
        <w:t xml:space="preserve">“Прес-центр “ТСН” </w:t>
      </w:r>
      <w:r w:rsidR="00FA48E7">
        <w:rPr>
          <w:sz w:val="28"/>
          <w:szCs w:val="28"/>
          <w:lang w:val="uk-UA"/>
        </w:rPr>
        <w:t>(</w:t>
      </w:r>
      <w:r w:rsidR="00FA48E7" w:rsidRPr="005417F2">
        <w:rPr>
          <w:sz w:val="28"/>
          <w:szCs w:val="28"/>
          <w:lang w:val="uk-UA"/>
        </w:rPr>
        <w:t>Кузьменко А.М.)</w:t>
      </w:r>
      <w:r w:rsidR="00FA48E7">
        <w:rPr>
          <w:sz w:val="28"/>
          <w:szCs w:val="28"/>
          <w:lang w:val="uk-UA"/>
        </w:rPr>
        <w:t xml:space="preserve"> </w:t>
      </w:r>
      <w:r w:rsidR="00CE3205" w:rsidRPr="005417F2">
        <w:rPr>
          <w:sz w:val="28"/>
          <w:szCs w:val="28"/>
          <w:lang w:val="uk-UA"/>
        </w:rPr>
        <w:t>комунального позашкільного навчального закладу “Станція юних техніків Покровського району” Криворізької міської ради</w:t>
      </w:r>
      <w:r w:rsidR="00C54876" w:rsidRPr="005417F2">
        <w:rPr>
          <w:sz w:val="28"/>
          <w:szCs w:val="28"/>
          <w:lang w:val="uk-UA"/>
        </w:rPr>
        <w:t>,</w:t>
      </w:r>
      <w:r w:rsidR="005417F2" w:rsidRPr="005417F2">
        <w:rPr>
          <w:sz w:val="28"/>
          <w:szCs w:val="28"/>
          <w:lang w:val="uk-UA"/>
        </w:rPr>
        <w:t xml:space="preserve"> </w:t>
      </w:r>
      <w:r w:rsidR="00092424" w:rsidRPr="005417F2">
        <w:rPr>
          <w:sz w:val="28"/>
          <w:szCs w:val="28"/>
          <w:lang w:val="uk-UA"/>
        </w:rPr>
        <w:t xml:space="preserve">дитячої відеостудії </w:t>
      </w:r>
      <w:r w:rsidR="00ED095E" w:rsidRPr="005417F2">
        <w:rPr>
          <w:sz w:val="28"/>
          <w:szCs w:val="28"/>
          <w:lang w:val="uk-UA"/>
        </w:rPr>
        <w:t>“</w:t>
      </w:r>
      <w:r w:rsidR="00092424" w:rsidRPr="005417F2">
        <w:rPr>
          <w:sz w:val="28"/>
          <w:szCs w:val="28"/>
          <w:lang w:val="uk-UA"/>
        </w:rPr>
        <w:t>Такекіно</w:t>
      </w:r>
      <w:r w:rsidR="00ED095E" w:rsidRPr="005417F2">
        <w:rPr>
          <w:sz w:val="28"/>
          <w:szCs w:val="28"/>
          <w:lang w:val="uk-UA"/>
        </w:rPr>
        <w:t>”</w:t>
      </w:r>
      <w:r w:rsidR="00092424" w:rsidRPr="005417F2">
        <w:rPr>
          <w:sz w:val="28"/>
          <w:szCs w:val="28"/>
          <w:lang w:val="uk-UA"/>
        </w:rPr>
        <w:t xml:space="preserve"> (керівник Москаленко А.В.)  комунального </w:t>
      </w:r>
      <w:r w:rsidR="00ED095E" w:rsidRPr="005417F2">
        <w:rPr>
          <w:sz w:val="28"/>
          <w:szCs w:val="28"/>
          <w:lang w:val="uk-UA"/>
        </w:rPr>
        <w:t xml:space="preserve">закладу </w:t>
      </w:r>
      <w:r w:rsidR="00092424" w:rsidRPr="005417F2">
        <w:rPr>
          <w:sz w:val="28"/>
          <w:szCs w:val="28"/>
          <w:lang w:val="uk-UA"/>
        </w:rPr>
        <w:t>позашкільно</w:t>
      </w:r>
      <w:r w:rsidR="00ED095E" w:rsidRPr="005417F2">
        <w:rPr>
          <w:sz w:val="28"/>
          <w:szCs w:val="28"/>
          <w:lang w:val="uk-UA"/>
        </w:rPr>
        <w:t>ї освіти</w:t>
      </w:r>
      <w:r w:rsidR="00092424" w:rsidRPr="005417F2">
        <w:rPr>
          <w:sz w:val="28"/>
          <w:szCs w:val="28"/>
          <w:lang w:val="uk-UA"/>
        </w:rPr>
        <w:t xml:space="preserve">  “Дніпропетровський обласний центр науково-технічної творчості та </w:t>
      </w:r>
      <w:r w:rsidR="00092424" w:rsidRPr="005417F2">
        <w:rPr>
          <w:sz w:val="28"/>
          <w:szCs w:val="28"/>
          <w:lang w:val="uk-UA"/>
        </w:rPr>
        <w:lastRenderedPageBreak/>
        <w:t>інформаційни</w:t>
      </w:r>
      <w:r w:rsidR="00ED095E" w:rsidRPr="005417F2">
        <w:rPr>
          <w:sz w:val="28"/>
          <w:szCs w:val="28"/>
          <w:lang w:val="uk-UA"/>
        </w:rPr>
        <w:t>х технологій учнівської молоді” Дніпропетровської обласної ради</w:t>
      </w:r>
      <w:r w:rsidR="005417F2" w:rsidRPr="005417F2">
        <w:rPr>
          <w:sz w:val="28"/>
          <w:szCs w:val="28"/>
          <w:lang w:val="uk-UA"/>
        </w:rPr>
        <w:t>”.</w:t>
      </w:r>
      <w:r w:rsidR="00E14EBA" w:rsidRPr="005417F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1E5E39BD" w14:textId="53A40570" w:rsidR="00CD62C7" w:rsidRDefault="001918F2" w:rsidP="00F62C5C">
      <w:pPr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Представлені роботи відзначились високи</w:t>
      </w:r>
      <w:r w:rsidR="00383472">
        <w:rPr>
          <w:color w:val="000000"/>
          <w:sz w:val="28"/>
          <w:szCs w:val="28"/>
          <w:shd w:val="clear" w:color="auto" w:fill="FFFFFF"/>
          <w:lang w:val="uk-UA"/>
        </w:rPr>
        <w:t>м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рівнем майстерності, </w:t>
      </w:r>
      <w:r w:rsidR="00383472">
        <w:rPr>
          <w:color w:val="000000"/>
          <w:sz w:val="28"/>
          <w:szCs w:val="28"/>
          <w:shd w:val="clear" w:color="auto" w:fill="FFFFFF"/>
          <w:lang w:val="uk-UA"/>
        </w:rPr>
        <w:t>оригінальністю, виразністю форм тощо.</w:t>
      </w:r>
      <w:r w:rsidR="004835BD" w:rsidRPr="005417F2">
        <w:rPr>
          <w:color w:val="000000"/>
          <w:sz w:val="28"/>
          <w:szCs w:val="28"/>
          <w:shd w:val="clear" w:color="auto" w:fill="FFFFFF"/>
          <w:lang w:val="uk-UA"/>
        </w:rPr>
        <w:tab/>
      </w:r>
    </w:p>
    <w:p w14:paraId="495AC822" w14:textId="462997BE" w:rsidR="005A27B7" w:rsidRPr="005417F2" w:rsidRDefault="005A27B7" w:rsidP="00F62C5C">
      <w:pPr>
        <w:spacing w:line="276" w:lineRule="auto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Водночас обласне журі </w:t>
      </w:r>
      <w:r w:rsidR="002A2332">
        <w:rPr>
          <w:color w:val="000000"/>
          <w:sz w:val="28"/>
          <w:szCs w:val="28"/>
          <w:lang w:val="uk-UA"/>
        </w:rPr>
        <w:t>звернуло</w:t>
      </w:r>
      <w:r w:rsidR="00326EC9">
        <w:rPr>
          <w:color w:val="000000"/>
          <w:sz w:val="28"/>
          <w:szCs w:val="28"/>
          <w:lang w:val="uk-UA"/>
        </w:rPr>
        <w:t xml:space="preserve"> увагу </w:t>
      </w:r>
      <w:r w:rsidR="002A2332">
        <w:rPr>
          <w:color w:val="000000"/>
          <w:sz w:val="28"/>
          <w:szCs w:val="28"/>
          <w:lang w:val="uk-UA"/>
        </w:rPr>
        <w:t xml:space="preserve"> на такі недоліки: деякі ролики не відповідали </w:t>
      </w:r>
      <w:r w:rsidR="00B73C01">
        <w:rPr>
          <w:color w:val="000000"/>
          <w:sz w:val="28"/>
          <w:szCs w:val="28"/>
          <w:lang w:val="uk-UA"/>
        </w:rPr>
        <w:t xml:space="preserve">тематиці, зустрічались ідеї відео, запозичені з інтернет- ресурсів. </w:t>
      </w:r>
    </w:p>
    <w:p w14:paraId="37829BCC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12CB2E57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5BBDC9BD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317DB340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7D0C7991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493A7FE7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761EFD84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366CF5D5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163DCCF1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073E3CB5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47D78E4E" w14:textId="77777777" w:rsidR="001E1105" w:rsidRDefault="001E1105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</w:p>
    <w:p w14:paraId="4A86B0C2" w14:textId="79AB9DF4" w:rsidR="008D6896" w:rsidRDefault="00870FA1" w:rsidP="00003C4F">
      <w:pPr>
        <w:tabs>
          <w:tab w:val="left" w:pos="6180"/>
        </w:tabs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методист</w:t>
      </w:r>
      <w:r>
        <w:rPr>
          <w:sz w:val="28"/>
          <w:szCs w:val="28"/>
          <w:lang w:val="uk-UA"/>
        </w:rPr>
        <w:tab/>
        <w:t xml:space="preserve">          Неля Ричко</w:t>
      </w:r>
    </w:p>
    <w:sectPr w:rsidR="008D6896" w:rsidSect="00BA06FF">
      <w:headerReference w:type="default" r:id="rId7"/>
      <w:pgSz w:w="11906" w:h="16838"/>
      <w:pgMar w:top="709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B0D99" w14:textId="77777777" w:rsidR="00197DBC" w:rsidRDefault="00197DBC" w:rsidP="00724E08">
      <w:r>
        <w:separator/>
      </w:r>
    </w:p>
  </w:endnote>
  <w:endnote w:type="continuationSeparator" w:id="0">
    <w:p w14:paraId="02D89BFB" w14:textId="77777777" w:rsidR="00197DBC" w:rsidRDefault="00197DBC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EF6E1" w14:textId="77777777" w:rsidR="00197DBC" w:rsidRDefault="00197DBC" w:rsidP="00724E08">
      <w:r>
        <w:separator/>
      </w:r>
    </w:p>
  </w:footnote>
  <w:footnote w:type="continuationSeparator" w:id="0">
    <w:p w14:paraId="3EB39133" w14:textId="77777777" w:rsidR="00197DBC" w:rsidRDefault="00197DBC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19C9" w14:textId="77777777"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03C4F">
      <w:rPr>
        <w:noProof/>
      </w:rPr>
      <w:t>2</w:t>
    </w:r>
    <w:r>
      <w:rPr>
        <w:noProof/>
      </w:rPr>
      <w:fldChar w:fldCharType="end"/>
    </w:r>
  </w:p>
  <w:p w14:paraId="559E198C" w14:textId="77777777"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3</w:t>
    </w:r>
  </w:p>
  <w:p w14:paraId="2D46EE6C" w14:textId="77777777"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658C3"/>
    <w:rsid w:val="00003C4F"/>
    <w:rsid w:val="00004B7B"/>
    <w:rsid w:val="00011892"/>
    <w:rsid w:val="00020C8D"/>
    <w:rsid w:val="00031ABC"/>
    <w:rsid w:val="00052A85"/>
    <w:rsid w:val="000604A7"/>
    <w:rsid w:val="000649D3"/>
    <w:rsid w:val="00074819"/>
    <w:rsid w:val="000812AE"/>
    <w:rsid w:val="00082F8C"/>
    <w:rsid w:val="00083DBB"/>
    <w:rsid w:val="00087DF7"/>
    <w:rsid w:val="00092424"/>
    <w:rsid w:val="00092C47"/>
    <w:rsid w:val="00093DB8"/>
    <w:rsid w:val="000A67DB"/>
    <w:rsid w:val="000E29DD"/>
    <w:rsid w:val="000F1109"/>
    <w:rsid w:val="000F30C9"/>
    <w:rsid w:val="00101012"/>
    <w:rsid w:val="00103D91"/>
    <w:rsid w:val="00107CF0"/>
    <w:rsid w:val="00120CF0"/>
    <w:rsid w:val="00134911"/>
    <w:rsid w:val="00153C2A"/>
    <w:rsid w:val="00157E06"/>
    <w:rsid w:val="001671EF"/>
    <w:rsid w:val="0019186D"/>
    <w:rsid w:val="001918F2"/>
    <w:rsid w:val="00193473"/>
    <w:rsid w:val="00197DBC"/>
    <w:rsid w:val="001A1089"/>
    <w:rsid w:val="001C11B7"/>
    <w:rsid w:val="001E1105"/>
    <w:rsid w:val="002052E9"/>
    <w:rsid w:val="00211DAC"/>
    <w:rsid w:val="00215983"/>
    <w:rsid w:val="002400E4"/>
    <w:rsid w:val="00244783"/>
    <w:rsid w:val="002504DD"/>
    <w:rsid w:val="002742D9"/>
    <w:rsid w:val="002807B8"/>
    <w:rsid w:val="00283C7F"/>
    <w:rsid w:val="002A2332"/>
    <w:rsid w:val="002C0B01"/>
    <w:rsid w:val="002D5101"/>
    <w:rsid w:val="002E4B6A"/>
    <w:rsid w:val="002E4E44"/>
    <w:rsid w:val="002E54F1"/>
    <w:rsid w:val="00320124"/>
    <w:rsid w:val="00326EC9"/>
    <w:rsid w:val="00336F17"/>
    <w:rsid w:val="00355318"/>
    <w:rsid w:val="003749DE"/>
    <w:rsid w:val="00383472"/>
    <w:rsid w:val="003848A9"/>
    <w:rsid w:val="0038496A"/>
    <w:rsid w:val="00394EE3"/>
    <w:rsid w:val="003969B5"/>
    <w:rsid w:val="003D0467"/>
    <w:rsid w:val="003D174D"/>
    <w:rsid w:val="003E1D33"/>
    <w:rsid w:val="003F3832"/>
    <w:rsid w:val="003F3E5C"/>
    <w:rsid w:val="003F57B1"/>
    <w:rsid w:val="004018D0"/>
    <w:rsid w:val="0040245B"/>
    <w:rsid w:val="004258D8"/>
    <w:rsid w:val="004835BD"/>
    <w:rsid w:val="00485D6E"/>
    <w:rsid w:val="0049799A"/>
    <w:rsid w:val="004B0037"/>
    <w:rsid w:val="004C0CFD"/>
    <w:rsid w:val="004D3F43"/>
    <w:rsid w:val="004E12F9"/>
    <w:rsid w:val="00525E96"/>
    <w:rsid w:val="005417F2"/>
    <w:rsid w:val="00542AFD"/>
    <w:rsid w:val="0055373D"/>
    <w:rsid w:val="00553E62"/>
    <w:rsid w:val="005606F6"/>
    <w:rsid w:val="00571287"/>
    <w:rsid w:val="00574955"/>
    <w:rsid w:val="005904C7"/>
    <w:rsid w:val="005976F5"/>
    <w:rsid w:val="005A27B7"/>
    <w:rsid w:val="005C14F5"/>
    <w:rsid w:val="005E2763"/>
    <w:rsid w:val="005F1B41"/>
    <w:rsid w:val="00605424"/>
    <w:rsid w:val="00634110"/>
    <w:rsid w:val="00642AC8"/>
    <w:rsid w:val="006432E6"/>
    <w:rsid w:val="0068291C"/>
    <w:rsid w:val="00684BBC"/>
    <w:rsid w:val="0069568E"/>
    <w:rsid w:val="006A5A99"/>
    <w:rsid w:val="006B0BCC"/>
    <w:rsid w:val="006E3546"/>
    <w:rsid w:val="006E3995"/>
    <w:rsid w:val="00707561"/>
    <w:rsid w:val="00714A7E"/>
    <w:rsid w:val="00724E08"/>
    <w:rsid w:val="00732577"/>
    <w:rsid w:val="00740344"/>
    <w:rsid w:val="00767594"/>
    <w:rsid w:val="00773A5C"/>
    <w:rsid w:val="00776AD4"/>
    <w:rsid w:val="00785657"/>
    <w:rsid w:val="007B5154"/>
    <w:rsid w:val="007F4DAB"/>
    <w:rsid w:val="008174D7"/>
    <w:rsid w:val="00825FD4"/>
    <w:rsid w:val="00857883"/>
    <w:rsid w:val="00867413"/>
    <w:rsid w:val="00870FA1"/>
    <w:rsid w:val="008948AA"/>
    <w:rsid w:val="008964AF"/>
    <w:rsid w:val="008A2857"/>
    <w:rsid w:val="008A5B00"/>
    <w:rsid w:val="008B44AD"/>
    <w:rsid w:val="008D6896"/>
    <w:rsid w:val="008F1179"/>
    <w:rsid w:val="00912E74"/>
    <w:rsid w:val="00926F00"/>
    <w:rsid w:val="00962D33"/>
    <w:rsid w:val="009640D9"/>
    <w:rsid w:val="009779DE"/>
    <w:rsid w:val="00985E1D"/>
    <w:rsid w:val="00986EB7"/>
    <w:rsid w:val="00990E30"/>
    <w:rsid w:val="009A0657"/>
    <w:rsid w:val="009A1F64"/>
    <w:rsid w:val="009A2460"/>
    <w:rsid w:val="009A5620"/>
    <w:rsid w:val="009B2438"/>
    <w:rsid w:val="009C18A8"/>
    <w:rsid w:val="009C2F10"/>
    <w:rsid w:val="00A20DBB"/>
    <w:rsid w:val="00A36930"/>
    <w:rsid w:val="00A40740"/>
    <w:rsid w:val="00A67718"/>
    <w:rsid w:val="00A72D64"/>
    <w:rsid w:val="00A86738"/>
    <w:rsid w:val="00A9077D"/>
    <w:rsid w:val="00A92AF0"/>
    <w:rsid w:val="00A969B2"/>
    <w:rsid w:val="00AC444E"/>
    <w:rsid w:val="00B02276"/>
    <w:rsid w:val="00B6488E"/>
    <w:rsid w:val="00B658C3"/>
    <w:rsid w:val="00B73C01"/>
    <w:rsid w:val="00B91234"/>
    <w:rsid w:val="00B95175"/>
    <w:rsid w:val="00BA06FF"/>
    <w:rsid w:val="00BB0755"/>
    <w:rsid w:val="00BB2FFF"/>
    <w:rsid w:val="00BB797E"/>
    <w:rsid w:val="00BC4209"/>
    <w:rsid w:val="00BD5745"/>
    <w:rsid w:val="00BE37B7"/>
    <w:rsid w:val="00C052B9"/>
    <w:rsid w:val="00C111B4"/>
    <w:rsid w:val="00C25534"/>
    <w:rsid w:val="00C54876"/>
    <w:rsid w:val="00C60A7A"/>
    <w:rsid w:val="00C66249"/>
    <w:rsid w:val="00C8062E"/>
    <w:rsid w:val="00CA5752"/>
    <w:rsid w:val="00CC1452"/>
    <w:rsid w:val="00CD1B46"/>
    <w:rsid w:val="00CD5612"/>
    <w:rsid w:val="00CD62C7"/>
    <w:rsid w:val="00CE0828"/>
    <w:rsid w:val="00CE3205"/>
    <w:rsid w:val="00D33CF1"/>
    <w:rsid w:val="00D66591"/>
    <w:rsid w:val="00D75181"/>
    <w:rsid w:val="00D7581E"/>
    <w:rsid w:val="00D75C9F"/>
    <w:rsid w:val="00D860A0"/>
    <w:rsid w:val="00D93089"/>
    <w:rsid w:val="00D977A5"/>
    <w:rsid w:val="00DA6C64"/>
    <w:rsid w:val="00DB1ECA"/>
    <w:rsid w:val="00DE6EDC"/>
    <w:rsid w:val="00DF04D4"/>
    <w:rsid w:val="00E14EBA"/>
    <w:rsid w:val="00E245D4"/>
    <w:rsid w:val="00E31B88"/>
    <w:rsid w:val="00E34B95"/>
    <w:rsid w:val="00E56FB7"/>
    <w:rsid w:val="00E75D75"/>
    <w:rsid w:val="00EB5919"/>
    <w:rsid w:val="00ED095E"/>
    <w:rsid w:val="00EE4A80"/>
    <w:rsid w:val="00F06B69"/>
    <w:rsid w:val="00F161C9"/>
    <w:rsid w:val="00F45CEC"/>
    <w:rsid w:val="00F55287"/>
    <w:rsid w:val="00F62C5C"/>
    <w:rsid w:val="00F67B1E"/>
    <w:rsid w:val="00F82F4B"/>
    <w:rsid w:val="00F95796"/>
    <w:rsid w:val="00FA48E7"/>
    <w:rsid w:val="00FB7EAA"/>
    <w:rsid w:val="00FD13CB"/>
    <w:rsid w:val="00FE3324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51F16"/>
  <w15:docId w15:val="{3880D66D-EAB3-4363-B28F-11232B2D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5336A-34DF-43C4-81C7-DC3A52757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75</cp:revision>
  <cp:lastPrinted>2023-01-03T10:04:00Z</cp:lastPrinted>
  <dcterms:created xsi:type="dcterms:W3CDTF">2014-06-17T10:13:00Z</dcterms:created>
  <dcterms:modified xsi:type="dcterms:W3CDTF">2023-12-12T06:36:00Z</dcterms:modified>
</cp:coreProperties>
</file>