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51" w:rsidRPr="006348BB" w:rsidRDefault="00D4560F" w:rsidP="007F325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8BB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3C6EAA" w:rsidRDefault="00A03EE3" w:rsidP="00BB4C8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8BB">
        <w:rPr>
          <w:rFonts w:ascii="Times New Roman" w:hAnsi="Times New Roman" w:cs="Times New Roman"/>
          <w:b/>
          <w:sz w:val="28"/>
          <w:szCs w:val="28"/>
        </w:rPr>
        <w:t>д</w:t>
      </w:r>
      <w:r w:rsidR="007F3251" w:rsidRPr="006348BB">
        <w:rPr>
          <w:rFonts w:ascii="Times New Roman" w:hAnsi="Times New Roman" w:cs="Times New Roman"/>
          <w:b/>
          <w:sz w:val="28"/>
          <w:szCs w:val="28"/>
        </w:rPr>
        <w:t>иректора</w:t>
      </w:r>
      <w:r w:rsidRPr="006348BB">
        <w:rPr>
          <w:rFonts w:ascii="Times New Roman" w:hAnsi="Times New Roman" w:cs="Times New Roman"/>
          <w:b/>
          <w:sz w:val="28"/>
          <w:szCs w:val="28"/>
        </w:rPr>
        <w:t xml:space="preserve">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</w:r>
      <w:r w:rsidR="004D31D0">
        <w:rPr>
          <w:rFonts w:ascii="Times New Roman" w:hAnsi="Times New Roman" w:cs="Times New Roman"/>
          <w:b/>
          <w:sz w:val="28"/>
          <w:szCs w:val="28"/>
        </w:rPr>
        <w:t xml:space="preserve"> про роботу закладу </w:t>
      </w:r>
    </w:p>
    <w:p w:rsidR="00BB4C8B" w:rsidRDefault="004D31D0" w:rsidP="00BB4C8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2016-2017 навчальному році</w:t>
      </w:r>
      <w:r w:rsidR="00BB4C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6CE2" w:rsidRPr="00B250E9" w:rsidRDefault="00E96CE2" w:rsidP="00BE18A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  <w:szCs w:val="28"/>
        </w:rPr>
        <w:tab/>
      </w:r>
      <w:r w:rsidRPr="00B250E9">
        <w:rPr>
          <w:rFonts w:ascii="Times New Roman" w:hAnsi="Times New Roman" w:cs="Times New Roman"/>
          <w:sz w:val="28"/>
          <w:szCs w:val="28"/>
        </w:rPr>
        <w:t>Основним напрямом діяльності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 (далі – КПНЗ “ДОЦНТТ та ІТУМ”) є науково-технічний, що передбачає залучення вихованців до активної діяльності з набуття техніко-технологічних умінь і навичок, розширення наукового світогляду, підготовку до активної науково-дослідної роботи та оволодіння практичними уміннями та навичками.</w:t>
      </w:r>
    </w:p>
    <w:p w:rsidR="00E96CE2" w:rsidRDefault="00E96CE2" w:rsidP="0061060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E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50E9">
        <w:rPr>
          <w:rFonts w:ascii="Times New Roman" w:hAnsi="Times New Roman" w:cs="Times New Roman"/>
          <w:sz w:val="28"/>
          <w:szCs w:val="28"/>
        </w:rPr>
        <w:t xml:space="preserve">Діяльність КПНЗ “ДОЦНТТ та ІТУМ” у </w:t>
      </w:r>
      <w:r w:rsidRPr="00B250E9">
        <w:rPr>
          <w:rFonts w:ascii="Times New Roman" w:hAnsi="Times New Roman" w:cs="Times New Roman"/>
          <w:bCs/>
          <w:sz w:val="28"/>
          <w:szCs w:val="28"/>
        </w:rPr>
        <w:t>2017 році</w:t>
      </w:r>
      <w:r w:rsidRPr="00B250E9">
        <w:rPr>
          <w:rFonts w:ascii="Times New Roman" w:hAnsi="Times New Roman" w:cs="Times New Roman"/>
          <w:sz w:val="28"/>
          <w:szCs w:val="28"/>
        </w:rPr>
        <w:t xml:space="preserve"> була спрямована на реалізацію вимог: Конституції України, Законів України “Про освіту”, “Про позашкільну освіту”, Положення про позашкільний навчальний заклад, наказів Міністерства освіти і науки України, департаменту освіти і науки облдержадміністрації та Українського державного центру позашкільної освіти.</w:t>
      </w:r>
    </w:p>
    <w:p w:rsidR="006619FA" w:rsidRDefault="006619FA" w:rsidP="0061060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цьому році виповнилося 85 років руху юних техніків Дніпропетровської області.</w:t>
      </w:r>
    </w:p>
    <w:p w:rsidR="007D26B3" w:rsidRPr="00420BC0" w:rsidRDefault="007D26B3" w:rsidP="00610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0BC0">
        <w:rPr>
          <w:rFonts w:ascii="Times New Roman" w:hAnsi="Times New Roman" w:cs="Times New Roman"/>
          <w:b/>
          <w:sz w:val="28"/>
          <w:szCs w:val="28"/>
        </w:rPr>
        <w:t>КРОКИ ІСТОРІЇ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Початок 30-х років минулого століття був періодом масового створення дитячих технічних станцій.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1932 року – створено Дніпропетровську обласну дитячу технічну та сільськогосподарську станцію, яка мала 8 обладнаних лабораторій.</w:t>
      </w:r>
    </w:p>
    <w:p w:rsidR="007D26B3" w:rsidRPr="006A7999" w:rsidRDefault="007D26B3" w:rsidP="00610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99">
        <w:rPr>
          <w:rFonts w:ascii="Times New Roman" w:hAnsi="Times New Roman" w:cs="Times New Roman"/>
          <w:b/>
          <w:sz w:val="28"/>
          <w:szCs w:val="28"/>
        </w:rPr>
        <w:t>1932-1952</w:t>
      </w:r>
    </w:p>
    <w:p w:rsidR="007D26B3" w:rsidRDefault="007D26B3" w:rsidP="00610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BDB">
        <w:rPr>
          <w:rFonts w:ascii="Times New Roman" w:hAnsi="Times New Roman" w:cs="Times New Roman"/>
          <w:sz w:val="28"/>
          <w:szCs w:val="28"/>
        </w:rPr>
        <w:t xml:space="preserve">Організовано роботу перших гуртків: </w:t>
      </w:r>
      <w:r w:rsidRPr="006A7999">
        <w:rPr>
          <w:rFonts w:ascii="Times New Roman" w:hAnsi="Times New Roman" w:cs="Times New Roman"/>
          <w:sz w:val="28"/>
          <w:szCs w:val="28"/>
        </w:rPr>
        <w:t>авіамодельний, автоводіїв,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судномодельний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A7999">
        <w:rPr>
          <w:rFonts w:ascii="Times New Roman" w:hAnsi="Times New Roman" w:cs="Times New Roman"/>
          <w:sz w:val="28"/>
          <w:szCs w:val="28"/>
        </w:rPr>
        <w:t>фото, радіо, електротехніки,</w:t>
      </w:r>
      <w:r>
        <w:rPr>
          <w:rFonts w:ascii="Times New Roman" w:hAnsi="Times New Roman" w:cs="Times New Roman"/>
          <w:sz w:val="28"/>
          <w:szCs w:val="28"/>
        </w:rPr>
        <w:t xml:space="preserve"> початкового технічного моделювання.</w:t>
      </w:r>
    </w:p>
    <w:p w:rsidR="007D26B3" w:rsidRPr="00477C1A" w:rsidRDefault="007D26B3" w:rsidP="00610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1952 році Дніпропетровську обласну дитячу технічну та сільськогосподарську станцію</w:t>
      </w:r>
      <w:r w:rsidRPr="006A7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44F">
        <w:rPr>
          <w:rFonts w:ascii="Times New Roman" w:hAnsi="Times New Roman" w:cs="Times New Roman"/>
          <w:sz w:val="28"/>
          <w:szCs w:val="28"/>
        </w:rPr>
        <w:t>реорганізовано</w:t>
      </w:r>
      <w:r>
        <w:rPr>
          <w:rFonts w:ascii="Times New Roman" w:hAnsi="Times New Roman" w:cs="Times New Roman"/>
          <w:sz w:val="28"/>
          <w:szCs w:val="28"/>
        </w:rPr>
        <w:t xml:space="preserve"> в два окремих позашкільних заклади: обласну станцію юних техніків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облСЮТ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C1A">
        <w:rPr>
          <w:rFonts w:ascii="Times New Roman" w:hAnsi="Times New Roman" w:cs="Times New Roman"/>
          <w:sz w:val="28"/>
          <w:szCs w:val="28"/>
        </w:rPr>
        <w:t>обласну стацію юних натуралістів (</w:t>
      </w:r>
      <w:proofErr w:type="spellStart"/>
      <w:r w:rsidRPr="00477C1A">
        <w:rPr>
          <w:rFonts w:ascii="Times New Roman" w:hAnsi="Times New Roman" w:cs="Times New Roman"/>
          <w:sz w:val="28"/>
          <w:szCs w:val="28"/>
        </w:rPr>
        <w:t>облСЮН</w:t>
      </w:r>
      <w:proofErr w:type="spellEnd"/>
      <w:r w:rsidRPr="00477C1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6B3" w:rsidRDefault="007D26B3" w:rsidP="00610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99">
        <w:rPr>
          <w:rFonts w:ascii="Times New Roman" w:hAnsi="Times New Roman" w:cs="Times New Roman"/>
          <w:b/>
          <w:sz w:val="28"/>
          <w:szCs w:val="28"/>
        </w:rPr>
        <w:t>1953-1972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C1A">
        <w:rPr>
          <w:rFonts w:ascii="Times New Roman" w:hAnsi="Times New Roman" w:cs="Times New Roman"/>
          <w:sz w:val="28"/>
          <w:szCs w:val="28"/>
        </w:rPr>
        <w:tab/>
        <w:t>1954 рік</w:t>
      </w:r>
      <w:r>
        <w:rPr>
          <w:rFonts w:ascii="Times New Roman" w:hAnsi="Times New Roman" w:cs="Times New Roman"/>
          <w:sz w:val="28"/>
          <w:szCs w:val="28"/>
        </w:rPr>
        <w:t xml:space="preserve"> – вперше проведена виставка дитячої творчості.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1954-2002 – функціонування профільного табору «Юний технік».</w:t>
      </w:r>
    </w:p>
    <w:p w:rsidR="007D26B3" w:rsidRPr="00477C1A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Початок роботи гуртків: автомоделювання, ракетомоделювання, радіоспорту (радіозв</w:t>
      </w:r>
      <w:r w:rsidRPr="007B6DD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язок на КХ та УКХ, прийом та передача радіограм,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радіобагатоборство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радіоспортивна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пеленгація).  </w:t>
      </w:r>
    </w:p>
    <w:p w:rsidR="007D26B3" w:rsidRDefault="007D26B3" w:rsidP="00610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99">
        <w:rPr>
          <w:rFonts w:ascii="Times New Roman" w:hAnsi="Times New Roman" w:cs="Times New Roman"/>
          <w:b/>
          <w:sz w:val="28"/>
          <w:szCs w:val="28"/>
        </w:rPr>
        <w:t>1973-1992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F78">
        <w:rPr>
          <w:rFonts w:ascii="Times New Roman" w:hAnsi="Times New Roman" w:cs="Times New Roman"/>
          <w:sz w:val="28"/>
          <w:szCs w:val="28"/>
        </w:rPr>
        <w:tab/>
        <w:t>Відкрито гуртки:</w:t>
      </w:r>
      <w:r>
        <w:rPr>
          <w:rFonts w:ascii="Times New Roman" w:hAnsi="Times New Roman" w:cs="Times New Roman"/>
          <w:sz w:val="28"/>
          <w:szCs w:val="28"/>
        </w:rPr>
        <w:t xml:space="preserve"> картинг,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мультстудія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«Веснянка»,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автотрасового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моделювання, інформаційних технологій, конструкторський, винахідництва і раціоналізаторства.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Започатковано: обласний конкурс «Мирний космос», обласне відділення Малої академії наук, клуб «Референт».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1992 рік – перейменування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облСЮТ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обласний центр науково-технічної творчості та інформаційних технологій учнівської молоді.</w:t>
      </w:r>
    </w:p>
    <w:p w:rsidR="007D26B3" w:rsidRDefault="007D26B3" w:rsidP="00610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99">
        <w:rPr>
          <w:rFonts w:ascii="Times New Roman" w:hAnsi="Times New Roman" w:cs="Times New Roman"/>
          <w:b/>
          <w:sz w:val="28"/>
          <w:szCs w:val="28"/>
        </w:rPr>
        <w:t>1993-2012</w:t>
      </w:r>
    </w:p>
    <w:p w:rsidR="007D26B3" w:rsidRPr="00594B00" w:rsidRDefault="007D26B3" w:rsidP="0061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Розпочали роботу гуртки: дизайну, декоративно-прикладної творчості, стендового моделювання,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орігамі</w:t>
      </w:r>
      <w:proofErr w:type="spellEnd"/>
      <w:r>
        <w:rPr>
          <w:rFonts w:ascii="Times New Roman" w:hAnsi="Times New Roman" w:cs="Times New Roman"/>
          <w:sz w:val="28"/>
          <w:szCs w:val="28"/>
        </w:rPr>
        <w:t>, юний психолог, повітряні змії, англійської мови.</w:t>
      </w:r>
    </w:p>
    <w:p w:rsidR="007D26B3" w:rsidRDefault="007D26B3" w:rsidP="00610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99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3-</w:t>
      </w:r>
      <w:r w:rsidRPr="006A7999">
        <w:rPr>
          <w:rFonts w:ascii="Times New Roman" w:hAnsi="Times New Roman" w:cs="Times New Roman"/>
          <w:b/>
          <w:sz w:val="28"/>
          <w:szCs w:val="28"/>
        </w:rPr>
        <w:t>сьогодення</w:t>
      </w:r>
      <w:r>
        <w:rPr>
          <w:rFonts w:ascii="Times New Roman" w:hAnsi="Times New Roman" w:cs="Times New Roman"/>
          <w:b/>
          <w:sz w:val="28"/>
          <w:szCs w:val="28"/>
        </w:rPr>
        <w:t>…</w:t>
      </w:r>
    </w:p>
    <w:p w:rsidR="007D26B3" w:rsidRDefault="007D26B3" w:rsidP="0061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Починають працювати гуртки: астрономічний (мобільний планетарій), астрофізики, юний хімік, робототехніки.</w:t>
      </w:r>
    </w:p>
    <w:p w:rsidR="007D26B3" w:rsidRDefault="007D26B3" w:rsidP="00BB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Відкрито Шкільну академію підприємництва, обласну Віртуальну аерокосмічну школу.</w:t>
      </w:r>
    </w:p>
    <w:p w:rsidR="006619FA" w:rsidRDefault="006619FA" w:rsidP="0061060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Робота навчального закладу спрямована на розвиток здібностей та обдарувань вихованців, створення оптимальних умов для творчого розвитку дітей і підлітків, збагачення кругозору</w:t>
      </w:r>
      <w:r w:rsidR="008868DD">
        <w:rPr>
          <w:rFonts w:ascii="Times New Roman" w:hAnsi="Times New Roman" w:cs="Times New Roman"/>
          <w:sz w:val="28"/>
          <w:szCs w:val="28"/>
        </w:rPr>
        <w:t xml:space="preserve">. Головне соціальне завдання навчально-виховної діяльності позашкільного закладу на сучасному етапі – це формування громадянина, патріота, лідера. </w:t>
      </w:r>
    </w:p>
    <w:p w:rsidR="008868DD" w:rsidRPr="00F70201" w:rsidRDefault="008868DD" w:rsidP="00E5143C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0201">
        <w:rPr>
          <w:rFonts w:ascii="Times New Roman" w:hAnsi="Times New Roman" w:cs="Times New Roman"/>
          <w:b/>
          <w:sz w:val="28"/>
          <w:szCs w:val="28"/>
        </w:rPr>
        <w:t>Пріоритетні завдання, які були визначені у 2017 році: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продовжити роботу над методичною проблемою: “Створення освітнього процесу, спрямованого на соціалізацію особистості вихованців”;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забезпечити ефективне управління закладом у сучасних соціально-економічних умовах щодо виконання навчальних планів і програм;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забезпечити збереження та розширення мережі гуртків, секцій тощо;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забезпечити вільний вибір кожною дитиною напряму та виду діяльності, умови для самореалізації особистості, врахування запитів дітей та батьків у роботі позашкільного навчально-виховного закладу;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продовжити формувати особистість патріота України, здійснювати виховання громадянської позиції, вивчення та популяризацію історії українського козацтва;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здійснювати методичний супровід освітньої діяльності закладу;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 xml:space="preserve">удосконалювати зміст навчальних програм, форм і методів навчання та виховання на основі </w:t>
      </w:r>
      <w:proofErr w:type="spellStart"/>
      <w:r w:rsidRPr="00B814A7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Pr="00B814A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814A7">
        <w:rPr>
          <w:rFonts w:ascii="Times New Roman" w:hAnsi="Times New Roman" w:cs="Times New Roman"/>
          <w:sz w:val="28"/>
          <w:szCs w:val="28"/>
        </w:rPr>
        <w:t>діяльнісного</w:t>
      </w:r>
      <w:proofErr w:type="spellEnd"/>
      <w:r w:rsidRPr="00B814A7">
        <w:rPr>
          <w:rFonts w:ascii="Times New Roman" w:hAnsi="Times New Roman" w:cs="Times New Roman"/>
          <w:sz w:val="28"/>
          <w:szCs w:val="28"/>
        </w:rPr>
        <w:t xml:space="preserve"> підходів;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створювати оптимальні умови для безперервної освіти педагогічних працівників та розвитку їх фахової майстерності, науково-дослідницької та навчально-методичної роботи шляхом участі у курсовій перепідготовці, проведення конкурсів професійної майстерності, вивчення педагогічного досвіду, проведення презентацій тощо;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 xml:space="preserve">продовжити впровадження сучасних форм виховання, інноваційних форм та методів роботи, оволодіння кожним педагогічним працівником технологією особистісно-орієнтованого підходу при підготовці та проведенні виховних заходів; 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lastRenderedPageBreak/>
        <w:t xml:space="preserve">продовжити проведення обласних семінарів, </w:t>
      </w:r>
      <w:proofErr w:type="spellStart"/>
      <w:r w:rsidRPr="00B814A7">
        <w:rPr>
          <w:rFonts w:ascii="Times New Roman" w:hAnsi="Times New Roman" w:cs="Times New Roman"/>
          <w:sz w:val="28"/>
          <w:szCs w:val="28"/>
        </w:rPr>
        <w:t>вебінарів</w:t>
      </w:r>
      <w:proofErr w:type="spellEnd"/>
      <w:r w:rsidRPr="00B814A7">
        <w:rPr>
          <w:rFonts w:ascii="Times New Roman" w:hAnsi="Times New Roman" w:cs="Times New Roman"/>
          <w:sz w:val="28"/>
          <w:szCs w:val="28"/>
        </w:rPr>
        <w:t>, методичних об’єднань педагогічних працівників, впроваджуючи інноваційні форми роботи;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 xml:space="preserve">проводити профілізацію навчально-виховного процесу, організацію </w:t>
      </w:r>
      <w:proofErr w:type="spellStart"/>
      <w:r w:rsidRPr="00B814A7">
        <w:rPr>
          <w:rFonts w:ascii="Times New Roman" w:hAnsi="Times New Roman" w:cs="Times New Roman"/>
          <w:sz w:val="28"/>
          <w:szCs w:val="28"/>
        </w:rPr>
        <w:t>допрофільної</w:t>
      </w:r>
      <w:proofErr w:type="spellEnd"/>
      <w:r w:rsidRPr="00B814A7">
        <w:rPr>
          <w:rFonts w:ascii="Times New Roman" w:hAnsi="Times New Roman" w:cs="Times New Roman"/>
          <w:sz w:val="28"/>
          <w:szCs w:val="28"/>
        </w:rPr>
        <w:t xml:space="preserve"> та профільної підготовки вихованців Центру; 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створювати безпечні умови перебування учнів в закладі; забезпечити вивчення питань, пов'язаних із збереженням здоров'я дітей та їх фізичним розвитком;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 xml:space="preserve">продовжити наближення позашкільної освіти до потреб територіальних громад завдяки опанованій практиці проведення масових заходів; </w:t>
      </w:r>
    </w:p>
    <w:p w:rsidR="00F70201" w:rsidRP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продовжити інформаційно-видавничу, інформаційно-аналітичну діяльність;</w:t>
      </w:r>
    </w:p>
    <w:p w:rsidR="00B814A7" w:rsidRDefault="00F70201" w:rsidP="00E5143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зміцнювати матеріально-технічну та навчально-методичну базу навчального закладу, здійснювати заходи з енергозбереження та обстеження технічного стану будівель і споруд, виконання протипожежних заходів;</w:t>
      </w:r>
    </w:p>
    <w:p w:rsidR="00BA5A0E" w:rsidRPr="00DA21EE" w:rsidRDefault="00F70201" w:rsidP="00DA21E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4A7">
        <w:rPr>
          <w:rFonts w:ascii="Times New Roman" w:hAnsi="Times New Roman" w:cs="Times New Roman"/>
          <w:sz w:val="28"/>
          <w:szCs w:val="28"/>
        </w:rPr>
        <w:t>сприяти залученню додаткових джерел фінансування для утримання і успішного функціонування закладу.</w:t>
      </w:r>
    </w:p>
    <w:p w:rsidR="00ED2506" w:rsidRDefault="00ED2506" w:rsidP="00ED2506">
      <w:pPr>
        <w:tabs>
          <w:tab w:val="left" w:pos="709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2506">
        <w:rPr>
          <w:rFonts w:ascii="Times New Roman" w:eastAsia="Calibri" w:hAnsi="Times New Roman" w:cs="Times New Roman"/>
          <w:b/>
          <w:sz w:val="28"/>
          <w:szCs w:val="28"/>
        </w:rPr>
        <w:t>Забезпечення педагогічними кадрами та працівниками</w:t>
      </w:r>
    </w:p>
    <w:p w:rsidR="00094661" w:rsidRDefault="00115519" w:rsidP="00F66BA8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5519">
        <w:rPr>
          <w:rFonts w:ascii="Times New Roman" w:eastAsia="Calibri" w:hAnsi="Times New Roman" w:cs="Times New Roman"/>
          <w:sz w:val="28"/>
          <w:szCs w:val="28"/>
        </w:rPr>
        <w:tab/>
        <w:t xml:space="preserve">Життєдіяльність закладу у 2016-2017 </w:t>
      </w:r>
      <w:proofErr w:type="spellStart"/>
      <w:r w:rsidRPr="00115519">
        <w:rPr>
          <w:rFonts w:ascii="Times New Roman" w:eastAsia="Calibri" w:hAnsi="Times New Roman" w:cs="Times New Roman"/>
          <w:sz w:val="28"/>
          <w:szCs w:val="28"/>
        </w:rPr>
        <w:t>н.р</w:t>
      </w:r>
      <w:proofErr w:type="spellEnd"/>
      <w:r w:rsidRPr="00115519">
        <w:rPr>
          <w:rFonts w:ascii="Times New Roman" w:eastAsia="Calibri" w:hAnsi="Times New Roman" w:cs="Times New Roman"/>
          <w:sz w:val="28"/>
          <w:szCs w:val="28"/>
        </w:rPr>
        <w:t>. забезпечують</w:t>
      </w:r>
      <w:r w:rsidR="00EC1DF4">
        <w:rPr>
          <w:rFonts w:ascii="Times New Roman" w:eastAsia="Calibri" w:hAnsi="Times New Roman" w:cs="Times New Roman"/>
          <w:sz w:val="28"/>
          <w:szCs w:val="28"/>
        </w:rPr>
        <w:t xml:space="preserve">: директор. 3 заступника директора, 2 </w:t>
      </w:r>
      <w:proofErr w:type="spellStart"/>
      <w:r w:rsidR="00EC1DF4">
        <w:rPr>
          <w:rFonts w:ascii="Times New Roman" w:eastAsia="Calibri" w:hAnsi="Times New Roman" w:cs="Times New Roman"/>
          <w:sz w:val="28"/>
          <w:szCs w:val="28"/>
        </w:rPr>
        <w:t>заввідділами</w:t>
      </w:r>
      <w:proofErr w:type="spellEnd"/>
      <w:r w:rsidR="00EC1DF4">
        <w:rPr>
          <w:rFonts w:ascii="Times New Roman" w:eastAsia="Calibri" w:hAnsi="Times New Roman" w:cs="Times New Roman"/>
          <w:sz w:val="28"/>
          <w:szCs w:val="28"/>
        </w:rPr>
        <w:t xml:space="preserve">, 7 методистів, 16 керівників гуртків, які працюють на </w:t>
      </w:r>
      <w:r w:rsidR="00094661">
        <w:rPr>
          <w:rFonts w:ascii="Times New Roman" w:eastAsia="Calibri" w:hAnsi="Times New Roman" w:cs="Times New Roman"/>
          <w:sz w:val="28"/>
          <w:szCs w:val="28"/>
        </w:rPr>
        <w:t xml:space="preserve">постійній основі, 10 керівників гуртків-сумісників, обслуговуючий персонал 12, головний бухгалтер, 5 бухгалтерів, секретар, діловод, </w:t>
      </w:r>
      <w:proofErr w:type="spellStart"/>
      <w:r w:rsidR="00094661">
        <w:rPr>
          <w:rFonts w:ascii="Times New Roman" w:eastAsia="Calibri" w:hAnsi="Times New Roman" w:cs="Times New Roman"/>
          <w:sz w:val="28"/>
          <w:szCs w:val="28"/>
        </w:rPr>
        <w:t>інженер-електронік</w:t>
      </w:r>
      <w:proofErr w:type="spellEnd"/>
      <w:r w:rsidR="00094661">
        <w:rPr>
          <w:rFonts w:ascii="Times New Roman" w:eastAsia="Calibri" w:hAnsi="Times New Roman" w:cs="Times New Roman"/>
          <w:sz w:val="28"/>
          <w:szCs w:val="28"/>
        </w:rPr>
        <w:t xml:space="preserve">. Всього </w:t>
      </w:r>
      <w:r w:rsidR="00094661" w:rsidRPr="002A5CE5">
        <w:rPr>
          <w:rFonts w:ascii="Times New Roman" w:eastAsia="Calibri" w:hAnsi="Times New Roman" w:cs="Times New Roman"/>
          <w:b/>
          <w:sz w:val="28"/>
          <w:szCs w:val="28"/>
        </w:rPr>
        <w:t>58</w:t>
      </w:r>
      <w:r w:rsidR="00094661">
        <w:rPr>
          <w:rFonts w:ascii="Times New Roman" w:eastAsia="Calibri" w:hAnsi="Times New Roman" w:cs="Times New Roman"/>
          <w:sz w:val="28"/>
          <w:szCs w:val="28"/>
        </w:rPr>
        <w:t xml:space="preserve"> чоловік.</w:t>
      </w:r>
    </w:p>
    <w:p w:rsidR="00F66BA8" w:rsidRDefault="002A5CE5" w:rsidP="00F66BA8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Була поведена значна робота щодо удосконалення і розвитку мережі, створення умов для рівного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оступу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дітей і молоді до якісної позашкільної освіти. У 2016-2017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діяло </w:t>
      </w:r>
      <w:r w:rsidRPr="002A5CE5">
        <w:rPr>
          <w:rFonts w:ascii="Times New Roman" w:eastAsia="Calibri" w:hAnsi="Times New Roman" w:cs="Times New Roman"/>
          <w:b/>
          <w:sz w:val="28"/>
          <w:szCs w:val="28"/>
        </w:rPr>
        <w:t>98 гуртків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якими було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охоплено </w:t>
      </w:r>
      <w:r w:rsidRPr="002A5CE5">
        <w:rPr>
          <w:rFonts w:ascii="Times New Roman" w:eastAsia="Calibri" w:hAnsi="Times New Roman" w:cs="Times New Roman"/>
          <w:b/>
          <w:sz w:val="28"/>
          <w:szCs w:val="28"/>
        </w:rPr>
        <w:t xml:space="preserve">1126 </w:t>
      </w:r>
      <w:r w:rsidR="00842A2F">
        <w:rPr>
          <w:rFonts w:ascii="Times New Roman" w:eastAsia="Calibri" w:hAnsi="Times New Roman" w:cs="Times New Roman"/>
          <w:b/>
          <w:sz w:val="28"/>
          <w:szCs w:val="28"/>
        </w:rPr>
        <w:t>вихованців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946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2A2F" w:rsidRDefault="00842A2F" w:rsidP="00F66BA8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Нажаль, на сьогоднішній день не вирішено питання продовження роботи гуртка з робототехніки і англійської мови. Почав  працювати гурток повітряних зміїв – керівник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Дуленко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С.О. на базі Палацу творчості дітей та юнацтва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Бабушкінського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району.</w:t>
      </w:r>
    </w:p>
    <w:p w:rsidR="00842A2F" w:rsidRDefault="00812448" w:rsidP="00812448">
      <w:pPr>
        <w:tabs>
          <w:tab w:val="left" w:pos="709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2448">
        <w:rPr>
          <w:rFonts w:ascii="Times New Roman" w:eastAsia="Calibri" w:hAnsi="Times New Roman" w:cs="Times New Roman"/>
          <w:b/>
          <w:sz w:val="28"/>
          <w:szCs w:val="28"/>
        </w:rPr>
        <w:t>Охоплення дітей і підлітків позашкільною освітою</w:t>
      </w:r>
    </w:p>
    <w:p w:rsidR="00FF24ED" w:rsidRDefault="00FF24ED" w:rsidP="00812448">
      <w:pPr>
        <w:tabs>
          <w:tab w:val="left" w:pos="709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126"/>
        <w:gridCol w:w="1985"/>
        <w:gridCol w:w="1666"/>
      </w:tblGrid>
      <w:tr w:rsidR="00A53C67" w:rsidTr="00E93002">
        <w:tc>
          <w:tcPr>
            <w:tcW w:w="3794" w:type="dxa"/>
          </w:tcPr>
          <w:p w:rsidR="00A53C67" w:rsidRDefault="00C85A9D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Профіль гуртка</w:t>
            </w:r>
          </w:p>
        </w:tc>
        <w:tc>
          <w:tcPr>
            <w:tcW w:w="2126" w:type="dxa"/>
          </w:tcPr>
          <w:p w:rsidR="00A53C67" w:rsidRDefault="00C85A9D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Кількість груп</w:t>
            </w:r>
          </w:p>
        </w:tc>
        <w:tc>
          <w:tcPr>
            <w:tcW w:w="1985" w:type="dxa"/>
          </w:tcPr>
          <w:p w:rsidR="00A53C67" w:rsidRDefault="00C85A9D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Кількість учнів</w:t>
            </w:r>
          </w:p>
        </w:tc>
        <w:tc>
          <w:tcPr>
            <w:tcW w:w="1666" w:type="dxa"/>
          </w:tcPr>
          <w:p w:rsidR="00A53C67" w:rsidRDefault="00C85A9D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% охоплення</w:t>
            </w:r>
          </w:p>
        </w:tc>
      </w:tr>
      <w:tr w:rsidR="00A53C67" w:rsidTr="00E93002">
        <w:tc>
          <w:tcPr>
            <w:tcW w:w="3794" w:type="dxa"/>
          </w:tcPr>
          <w:p w:rsidR="00A53C67" w:rsidRPr="00404107" w:rsidRDefault="00404107" w:rsidP="00404107">
            <w:pPr>
              <w:tabs>
                <w:tab w:val="left" w:pos="709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107">
              <w:rPr>
                <w:rFonts w:ascii="Times New Roman" w:eastAsia="Calibri" w:hAnsi="Times New Roman" w:cs="Times New Roman"/>
                <w:sz w:val="28"/>
                <w:szCs w:val="28"/>
              </w:rPr>
              <w:t>ПТМ</w:t>
            </w:r>
          </w:p>
        </w:tc>
        <w:tc>
          <w:tcPr>
            <w:tcW w:w="2126" w:type="dxa"/>
          </w:tcPr>
          <w:p w:rsidR="00A53C67" w:rsidRPr="00404107" w:rsidRDefault="00653AFE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A53C67" w:rsidRPr="00404107" w:rsidRDefault="00653AFE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666" w:type="dxa"/>
          </w:tcPr>
          <w:p w:rsidR="00A53C67" w:rsidRPr="00404107" w:rsidRDefault="00653AFE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18,4</w:t>
            </w:r>
          </w:p>
        </w:tc>
      </w:tr>
      <w:tr w:rsidR="00A53C67" w:rsidTr="00E93002">
        <w:tc>
          <w:tcPr>
            <w:tcW w:w="3794" w:type="dxa"/>
          </w:tcPr>
          <w:p w:rsidR="00A53C67" w:rsidRPr="00404107" w:rsidRDefault="00363017" w:rsidP="00404107">
            <w:pPr>
              <w:tabs>
                <w:tab w:val="left" w:pos="709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Спортивно-технічний</w:t>
            </w:r>
          </w:p>
        </w:tc>
        <w:tc>
          <w:tcPr>
            <w:tcW w:w="2126" w:type="dxa"/>
          </w:tcPr>
          <w:p w:rsidR="00A53C67" w:rsidRPr="00404107" w:rsidRDefault="00206DA7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A53C67" w:rsidRPr="00404107" w:rsidRDefault="00206DA7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666" w:type="dxa"/>
          </w:tcPr>
          <w:p w:rsidR="00A53C67" w:rsidRPr="00404107" w:rsidRDefault="00206DA7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19,9</w:t>
            </w:r>
          </w:p>
        </w:tc>
      </w:tr>
      <w:tr w:rsidR="00A53C67" w:rsidTr="00E93002">
        <w:tc>
          <w:tcPr>
            <w:tcW w:w="3794" w:type="dxa"/>
          </w:tcPr>
          <w:p w:rsidR="00A53C67" w:rsidRPr="00404107" w:rsidRDefault="009C5555" w:rsidP="009C5555">
            <w:pPr>
              <w:tabs>
                <w:tab w:val="left" w:pos="709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ІКТ</w:t>
            </w:r>
          </w:p>
        </w:tc>
        <w:tc>
          <w:tcPr>
            <w:tcW w:w="2126" w:type="dxa"/>
          </w:tcPr>
          <w:p w:rsidR="00A53C67" w:rsidRPr="00404107" w:rsidRDefault="00206DA7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5" w:type="dxa"/>
          </w:tcPr>
          <w:p w:rsidR="00A53C67" w:rsidRPr="00404107" w:rsidRDefault="00206DA7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666" w:type="dxa"/>
          </w:tcPr>
          <w:p w:rsidR="00A53C67" w:rsidRPr="00404107" w:rsidRDefault="00206DA7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31,1</w:t>
            </w:r>
          </w:p>
        </w:tc>
      </w:tr>
      <w:tr w:rsidR="009C5555" w:rsidTr="00E93002">
        <w:tc>
          <w:tcPr>
            <w:tcW w:w="3794" w:type="dxa"/>
          </w:tcPr>
          <w:p w:rsidR="009C5555" w:rsidRDefault="009C5555" w:rsidP="009C5555">
            <w:pPr>
              <w:tabs>
                <w:tab w:val="left" w:pos="709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Предметно-тенічний</w:t>
            </w:r>
            <w:proofErr w:type="spellEnd"/>
          </w:p>
        </w:tc>
        <w:tc>
          <w:tcPr>
            <w:tcW w:w="2126" w:type="dxa"/>
          </w:tcPr>
          <w:p w:rsidR="009C5555" w:rsidRPr="00404107" w:rsidRDefault="00C4553E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9C5555" w:rsidRPr="00404107" w:rsidRDefault="00C4553E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666" w:type="dxa"/>
          </w:tcPr>
          <w:p w:rsidR="009C5555" w:rsidRPr="00404107" w:rsidRDefault="00C4553E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19,5</w:t>
            </w:r>
          </w:p>
        </w:tc>
      </w:tr>
      <w:tr w:rsidR="009C5555" w:rsidTr="00E93002">
        <w:tc>
          <w:tcPr>
            <w:tcW w:w="3794" w:type="dxa"/>
          </w:tcPr>
          <w:p w:rsidR="009C5555" w:rsidRDefault="009C5555" w:rsidP="009C5555">
            <w:pPr>
              <w:tabs>
                <w:tab w:val="left" w:pos="709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Художньо-технічний</w:t>
            </w:r>
          </w:p>
        </w:tc>
        <w:tc>
          <w:tcPr>
            <w:tcW w:w="2126" w:type="dxa"/>
          </w:tcPr>
          <w:p w:rsidR="009C5555" w:rsidRPr="00404107" w:rsidRDefault="00DC3764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9C5555" w:rsidRPr="00404107" w:rsidRDefault="00DC3764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66" w:type="dxa"/>
          </w:tcPr>
          <w:p w:rsidR="009C5555" w:rsidRPr="00404107" w:rsidRDefault="00DC3764" w:rsidP="0081244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10,8</w:t>
            </w:r>
          </w:p>
        </w:tc>
      </w:tr>
    </w:tbl>
    <w:p w:rsidR="003045B6" w:rsidRPr="00812448" w:rsidRDefault="003045B6" w:rsidP="00812448">
      <w:pPr>
        <w:tabs>
          <w:tab w:val="left" w:pos="709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2056" w:rsidRPr="00732056" w:rsidRDefault="00732056" w:rsidP="0073205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2056">
        <w:rPr>
          <w:rFonts w:ascii="Times New Roman" w:hAnsi="Times New Roman" w:cs="Times New Roman"/>
          <w:sz w:val="28"/>
          <w:szCs w:val="28"/>
        </w:rPr>
        <w:t xml:space="preserve">Навчально-виховний процес у Центрі проводився з різновіковим складом вихованців з учнями шкіл м. Дніпра, на базі Центру аерокосмічної освіти, фінансово-економічного ліцею та 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Божедарівської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 середньої школи 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lastRenderedPageBreak/>
        <w:t>Криничанського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 району. З учнями старших класів міста організовано профільне навчання за програмами “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Офісˮ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, “Комп’ютерна 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графікаˮ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>, “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Програмуванняˮ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. 37 учням присвоєно робітничі кваліфікації “Оператор комп’ютерного 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наборуˮ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 з наданням свідоцтва. Для дітей з вадами опорно-рухового апарату було організовано навчання інтегрованої інклюзивної групи за програмою “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Оригамі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Інформатикаˮ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, підготовленою педагогами Центру Спицею В.М. та 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Лагутіною</w:t>
      </w:r>
      <w:r w:rsidR="00031996">
        <w:rPr>
          <w:rFonts w:ascii="Times New Roman" w:hAnsi="Times New Roman" w:cs="Times New Roman"/>
          <w:sz w:val="28"/>
          <w:szCs w:val="28"/>
        </w:rPr>
        <w:t>-Каскіною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 О.Д.</w:t>
      </w:r>
    </w:p>
    <w:p w:rsidR="00732056" w:rsidRPr="00732056" w:rsidRDefault="00732056" w:rsidP="0073205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2056">
        <w:rPr>
          <w:rFonts w:ascii="Times New Roman" w:hAnsi="Times New Roman" w:cs="Times New Roman"/>
          <w:sz w:val="28"/>
          <w:szCs w:val="28"/>
        </w:rPr>
        <w:t xml:space="preserve">В основному педагогічні працівники Центру проводили заняття за типовими програмами з позашкільної освіти науково-технічного напрямку (2014 з грифом </w:t>
      </w:r>
      <w:proofErr w:type="spellStart"/>
      <w:r w:rsidRPr="00732056">
        <w:rPr>
          <w:rFonts w:ascii="Times New Roman" w:hAnsi="Times New Roman" w:cs="Times New Roman"/>
          <w:sz w:val="28"/>
          <w:szCs w:val="28"/>
        </w:rPr>
        <w:t>МОіН</w:t>
      </w:r>
      <w:proofErr w:type="spellEnd"/>
      <w:r w:rsidRPr="00732056">
        <w:rPr>
          <w:rFonts w:ascii="Times New Roman" w:hAnsi="Times New Roman" w:cs="Times New Roman"/>
          <w:sz w:val="28"/>
          <w:szCs w:val="28"/>
        </w:rPr>
        <w:t xml:space="preserve"> України) за винятком деяких адаптованих або підготовлених самостійно, педпрацівниками Центру, які затверджені наказом департаменту освіти і науки № 760/0/212-14 від 02.12.2014 року «Про затвердження навчальних програм гуртків науково-технічної творчості».</w:t>
      </w:r>
    </w:p>
    <w:p w:rsidR="008677B7" w:rsidRDefault="006564C7" w:rsidP="006564C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4C7">
        <w:rPr>
          <w:rFonts w:ascii="Times New Roman" w:hAnsi="Times New Roman" w:cs="Times New Roman"/>
          <w:b/>
          <w:sz w:val="28"/>
          <w:szCs w:val="28"/>
        </w:rPr>
        <w:t>Навчально-виховна робота</w:t>
      </w:r>
    </w:p>
    <w:p w:rsidR="008F3469" w:rsidRDefault="008F3469" w:rsidP="008F346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469">
        <w:rPr>
          <w:rFonts w:ascii="Times New Roman" w:hAnsi="Times New Roman" w:cs="Times New Roman"/>
          <w:sz w:val="28"/>
          <w:szCs w:val="28"/>
        </w:rPr>
        <w:t xml:space="preserve">Одним із показників якості навчально-виховного процесу є наявність рівнів навчання, а саме: </w:t>
      </w:r>
      <w:r w:rsidR="004E4FF0" w:rsidRPr="004E4FF0">
        <w:rPr>
          <w:rFonts w:ascii="Times New Roman" w:hAnsi="Times New Roman" w:cs="Times New Roman"/>
          <w:b/>
          <w:sz w:val="28"/>
          <w:szCs w:val="28"/>
        </w:rPr>
        <w:t xml:space="preserve">початкового </w:t>
      </w:r>
      <w:r w:rsidR="004E4FF0">
        <w:rPr>
          <w:rFonts w:ascii="Times New Roman" w:hAnsi="Times New Roman" w:cs="Times New Roman"/>
          <w:sz w:val="28"/>
          <w:szCs w:val="28"/>
        </w:rPr>
        <w:t xml:space="preserve">(діяльність спрямована на розвиток інтересів вихованців, надання знань, практичних умінь і навичок, задоволення потреб у професійній орієнтації) та </w:t>
      </w:r>
      <w:r w:rsidR="004E4FF0" w:rsidRPr="004E4FF0">
        <w:rPr>
          <w:rFonts w:ascii="Times New Roman" w:hAnsi="Times New Roman" w:cs="Times New Roman"/>
          <w:b/>
          <w:sz w:val="28"/>
          <w:szCs w:val="28"/>
        </w:rPr>
        <w:t>вищого</w:t>
      </w:r>
      <w:r w:rsidR="004E4FF0">
        <w:rPr>
          <w:rFonts w:ascii="Times New Roman" w:hAnsi="Times New Roman" w:cs="Times New Roman"/>
          <w:sz w:val="28"/>
          <w:szCs w:val="28"/>
        </w:rPr>
        <w:t xml:space="preserve"> (творчі об’єднання за інтересами для здібних і обдарованих вихованців).</w:t>
      </w:r>
    </w:p>
    <w:p w:rsidR="00F91A70" w:rsidRDefault="00F91A70" w:rsidP="00F91A70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A70">
        <w:rPr>
          <w:rFonts w:ascii="Times New Roman" w:hAnsi="Times New Roman" w:cs="Times New Roman"/>
          <w:b/>
          <w:sz w:val="28"/>
          <w:szCs w:val="28"/>
        </w:rPr>
        <w:t xml:space="preserve">Досягнення вихованців у 2016-2017 </w:t>
      </w:r>
      <w:proofErr w:type="spellStart"/>
      <w:r w:rsidRPr="00F91A70"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 w:rsidRPr="00F91A70">
        <w:rPr>
          <w:rFonts w:ascii="Times New Roman" w:hAnsi="Times New Roman" w:cs="Times New Roman"/>
          <w:b/>
          <w:sz w:val="28"/>
          <w:szCs w:val="28"/>
        </w:rPr>
        <w:t>.</w:t>
      </w:r>
    </w:p>
    <w:p w:rsidR="00644B80" w:rsidRDefault="00455FC1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Відкриття творчо-обдарованих дітей,  їх всебічна підтримка та розвиток – основна робота керівника гуртка, як і гуртка в цілому</w:t>
      </w:r>
      <w:r w:rsidR="00032A98">
        <w:rPr>
          <w:rFonts w:ascii="Times New Roman" w:hAnsi="Times New Roman" w:cs="Times New Roman"/>
          <w:sz w:val="28"/>
          <w:szCs w:val="28"/>
        </w:rPr>
        <w:t>.</w:t>
      </w:r>
    </w:p>
    <w:p w:rsidR="00E6759D" w:rsidRDefault="00032A98" w:rsidP="00A43E6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Найкращих результатів у роботі за навчальний рік досягли вихованці гу</w:t>
      </w:r>
      <w:r w:rsidR="00CB5917">
        <w:rPr>
          <w:rFonts w:ascii="Times New Roman" w:hAnsi="Times New Roman" w:cs="Times New Roman"/>
          <w:sz w:val="28"/>
          <w:szCs w:val="28"/>
        </w:rPr>
        <w:t xml:space="preserve">ртків інформаційних технологій: </w:t>
      </w:r>
    </w:p>
    <w:p w:rsidR="00032A98" w:rsidRDefault="00032A98" w:rsidP="00CB5917">
      <w:pPr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Лагутіна-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Каскіна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О.Д. – 5 </w:t>
      </w:r>
      <w:proofErr w:type="spellStart"/>
      <w:r w:rsidR="006C3D98">
        <w:rPr>
          <w:rFonts w:ascii="Times New Roman" w:hAnsi="Times New Roman" w:cs="Times New Roman"/>
          <w:sz w:val="28"/>
          <w:szCs w:val="28"/>
        </w:rPr>
        <w:t>учн</w:t>
      </w:r>
      <w:proofErr w:type="spellEnd"/>
      <w:r w:rsidR="006C3D98">
        <w:rPr>
          <w:rFonts w:ascii="Times New Roman" w:hAnsi="Times New Roman" w:cs="Times New Roman"/>
          <w:sz w:val="28"/>
          <w:szCs w:val="28"/>
        </w:rPr>
        <w:t>. + 1 фотоконкурс. = 6</w:t>
      </w:r>
    </w:p>
    <w:p w:rsidR="00032A98" w:rsidRDefault="00032A98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Мороз О.В. – Мирний космос – 9, +9 </w:t>
      </w:r>
      <w:proofErr w:type="spellStart"/>
      <w:r w:rsidR="006C3D98">
        <w:rPr>
          <w:rFonts w:ascii="Times New Roman" w:hAnsi="Times New Roman" w:cs="Times New Roman"/>
          <w:sz w:val="28"/>
          <w:szCs w:val="28"/>
        </w:rPr>
        <w:t>учн</w:t>
      </w:r>
      <w:proofErr w:type="spellEnd"/>
      <w:r w:rsidR="006C3D98">
        <w:rPr>
          <w:rFonts w:ascii="Times New Roman" w:hAnsi="Times New Roman" w:cs="Times New Roman"/>
          <w:sz w:val="28"/>
          <w:szCs w:val="28"/>
        </w:rPr>
        <w:t xml:space="preserve"> + 2 </w:t>
      </w:r>
      <w:proofErr w:type="spellStart"/>
      <w:r w:rsidR="006C3D98">
        <w:rPr>
          <w:rFonts w:ascii="Times New Roman" w:hAnsi="Times New Roman" w:cs="Times New Roman"/>
          <w:sz w:val="28"/>
          <w:szCs w:val="28"/>
        </w:rPr>
        <w:t>міжніродних</w:t>
      </w:r>
      <w:proofErr w:type="spellEnd"/>
      <w:r w:rsidR="006C3D98">
        <w:rPr>
          <w:rFonts w:ascii="Times New Roman" w:hAnsi="Times New Roman" w:cs="Times New Roman"/>
          <w:sz w:val="28"/>
          <w:szCs w:val="28"/>
        </w:rPr>
        <w:t xml:space="preserve"> = 20</w:t>
      </w:r>
    </w:p>
    <w:p w:rsidR="00400D02" w:rsidRDefault="00CA69C9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Т.Л. = 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69C9" w:rsidRDefault="00CA69C9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Спиця В.М.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Всеукр.вист</w:t>
      </w:r>
      <w:proofErr w:type="spellEnd"/>
      <w:r>
        <w:rPr>
          <w:rFonts w:ascii="Times New Roman" w:hAnsi="Times New Roman" w:cs="Times New Roman"/>
          <w:sz w:val="28"/>
          <w:szCs w:val="28"/>
        </w:rPr>
        <w:t>. 1+3+3+ 3 фотоконкурс+1 Мирний космос +</w:t>
      </w:r>
      <w:r>
        <w:rPr>
          <w:rFonts w:ascii="Times New Roman" w:hAnsi="Times New Roman" w:cs="Times New Roman"/>
          <w:sz w:val="28"/>
          <w:szCs w:val="28"/>
        </w:rPr>
        <w:br/>
        <w:t xml:space="preserve">1 фото +1 ПТМ+3 дизайн </w:t>
      </w:r>
      <w:r w:rsidR="000E3A8B">
        <w:rPr>
          <w:rFonts w:ascii="Times New Roman" w:hAnsi="Times New Roman" w:cs="Times New Roman"/>
          <w:sz w:val="28"/>
          <w:szCs w:val="28"/>
        </w:rPr>
        <w:t>= 16</w:t>
      </w:r>
    </w:p>
    <w:p w:rsidR="00610FBD" w:rsidRDefault="00610FBD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Москаленко А.В. – 8 фотоконкурс+12 заочний фотоконкурс = 20</w:t>
      </w:r>
    </w:p>
    <w:p w:rsidR="00610FBD" w:rsidRDefault="000B6C64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Мізіченко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Т.М. – 3 Мирний космос</w:t>
      </w:r>
      <w:r w:rsidR="00C443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+ 4 астрономія = 7</w:t>
      </w:r>
    </w:p>
    <w:p w:rsidR="00AA37A3" w:rsidRDefault="009A6D74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Нікіфорова Т.І. – 1+3 Мирний космос = 4</w:t>
      </w:r>
    </w:p>
    <w:p w:rsidR="009A6D74" w:rsidRDefault="004B526F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Шевцов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= 3</w:t>
      </w:r>
    </w:p>
    <w:p w:rsidR="004C5A1D" w:rsidRDefault="004C5A1D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Бондаренко С.Г.</w:t>
      </w:r>
      <w:r w:rsidR="006D32AB">
        <w:rPr>
          <w:rFonts w:ascii="Times New Roman" w:hAnsi="Times New Roman" w:cs="Times New Roman"/>
          <w:sz w:val="28"/>
          <w:szCs w:val="28"/>
        </w:rPr>
        <w:t xml:space="preserve"> 3+2 астрономія = 5</w:t>
      </w:r>
    </w:p>
    <w:p w:rsidR="006D32AB" w:rsidRDefault="00570BF9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Лакей І.М. – 4 астрономія</w:t>
      </w:r>
    </w:p>
    <w:p w:rsidR="00570BF9" w:rsidRDefault="00570BF9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Здивована</w:t>
      </w:r>
      <w:r w:rsidR="006951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516F">
        <w:rPr>
          <w:rFonts w:ascii="Times New Roman" w:hAnsi="Times New Roman" w:cs="Times New Roman"/>
          <w:sz w:val="28"/>
          <w:szCs w:val="28"/>
        </w:rPr>
        <w:t>Левченко</w:t>
      </w:r>
      <w:proofErr w:type="spellEnd"/>
      <w:r w:rsidR="0069516F">
        <w:rPr>
          <w:rFonts w:ascii="Times New Roman" w:hAnsi="Times New Roman" w:cs="Times New Roman"/>
          <w:sz w:val="28"/>
          <w:szCs w:val="28"/>
        </w:rPr>
        <w:t xml:space="preserve"> В.В.</w:t>
      </w:r>
      <w:r w:rsidR="00B247FD">
        <w:rPr>
          <w:rFonts w:ascii="Times New Roman" w:hAnsi="Times New Roman" w:cs="Times New Roman"/>
          <w:sz w:val="28"/>
          <w:szCs w:val="28"/>
        </w:rPr>
        <w:t>- 1фотоконкурс+ 1 дизайн = 2</w:t>
      </w:r>
    </w:p>
    <w:p w:rsidR="00B247FD" w:rsidRDefault="007A37F5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Третьяк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– 3 виставка ПТМ = 3</w:t>
      </w:r>
    </w:p>
    <w:p w:rsidR="007A37F5" w:rsidRDefault="00323E5E" w:rsidP="00644B8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Волканов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І.А. = 4</w:t>
      </w:r>
    </w:p>
    <w:p w:rsidR="00CA2D14" w:rsidRDefault="002B1CDE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Старіков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І.Р.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 = 11</w:t>
      </w:r>
    </w:p>
    <w:p w:rsidR="00A60EAD" w:rsidRDefault="00A60EAD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Давиденко Р.Ю. – 6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+ 5 обл. </w:t>
      </w:r>
    </w:p>
    <w:p w:rsidR="00A60EAD" w:rsidRDefault="00A60EAD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Роговець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– 4 виставка тех. = 4</w:t>
      </w:r>
    </w:p>
    <w:p w:rsidR="00A60EAD" w:rsidRDefault="00BE6536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Прядка В.М. – 6 чол. 3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кордові, вільно літ, с/р.</w:t>
      </w:r>
    </w:p>
    <w:p w:rsidR="003526ED" w:rsidRDefault="003526ED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Федурко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К.А. – 5 кордові </w:t>
      </w:r>
    </w:p>
    <w:p w:rsidR="00647697" w:rsidRDefault="00647697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</w:t>
      </w:r>
      <w:r w:rsidR="00E242F4">
        <w:rPr>
          <w:rFonts w:ascii="Times New Roman" w:hAnsi="Times New Roman" w:cs="Times New Roman"/>
          <w:sz w:val="28"/>
          <w:szCs w:val="28"/>
        </w:rPr>
        <w:t xml:space="preserve"> – постійний учасник метод</w:t>
      </w:r>
      <w:r w:rsidR="007C7A13">
        <w:rPr>
          <w:rFonts w:ascii="Times New Roman" w:hAnsi="Times New Roman" w:cs="Times New Roman"/>
          <w:sz w:val="28"/>
          <w:szCs w:val="28"/>
        </w:rPr>
        <w:t>ичних  і педагогічних</w:t>
      </w:r>
      <w:r w:rsidR="00E242F4">
        <w:rPr>
          <w:rFonts w:ascii="Times New Roman" w:hAnsi="Times New Roman" w:cs="Times New Roman"/>
          <w:sz w:val="28"/>
          <w:szCs w:val="28"/>
        </w:rPr>
        <w:t xml:space="preserve"> рад, обласних семінарів</w:t>
      </w:r>
      <w:r w:rsidR="007C7A13">
        <w:rPr>
          <w:rFonts w:ascii="Times New Roman" w:hAnsi="Times New Roman" w:cs="Times New Roman"/>
          <w:sz w:val="28"/>
          <w:szCs w:val="28"/>
        </w:rPr>
        <w:t>, проводить співбесіди і тестування вихованців.</w:t>
      </w:r>
    </w:p>
    <w:p w:rsidR="003526ED" w:rsidRDefault="003526ED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Названа кількість учасників одна й таж. Наприклад, автомодельні радіокеровані і трасові одні й ті ж діти. Кому який результат рахувати?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Старікові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Р.А. чи Давиденко Р.Ю. треба подумати. </w:t>
      </w:r>
    </w:p>
    <w:p w:rsidR="003526ED" w:rsidRDefault="003526ED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ось цікавий приклад керівник гуртка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оригамі</w:t>
      </w:r>
      <w:proofErr w:type="spellEnd"/>
      <w:r>
        <w:rPr>
          <w:rFonts w:ascii="Times New Roman" w:hAnsi="Times New Roman" w:cs="Times New Roman"/>
          <w:sz w:val="28"/>
          <w:szCs w:val="28"/>
        </w:rPr>
        <w:t>, ПТМ</w:t>
      </w:r>
      <w:r w:rsidR="00A43E64">
        <w:rPr>
          <w:rFonts w:ascii="Times New Roman" w:hAnsi="Times New Roman" w:cs="Times New Roman"/>
          <w:sz w:val="28"/>
          <w:szCs w:val="28"/>
        </w:rPr>
        <w:t xml:space="preserve"> Спиця В.М.</w:t>
      </w:r>
      <w:r>
        <w:rPr>
          <w:rFonts w:ascii="Times New Roman" w:hAnsi="Times New Roman" w:cs="Times New Roman"/>
          <w:sz w:val="28"/>
          <w:szCs w:val="28"/>
        </w:rPr>
        <w:t>. Майже одні і ті ж самі діти приймають</w:t>
      </w:r>
      <w:r w:rsidR="00C43A1D">
        <w:rPr>
          <w:rFonts w:ascii="Times New Roman" w:hAnsi="Times New Roman" w:cs="Times New Roman"/>
          <w:sz w:val="28"/>
          <w:szCs w:val="28"/>
        </w:rPr>
        <w:t xml:space="preserve"> участь у різних заходах: «Мирни</w:t>
      </w:r>
      <w:r>
        <w:rPr>
          <w:rFonts w:ascii="Times New Roman" w:hAnsi="Times New Roman" w:cs="Times New Roman"/>
          <w:sz w:val="28"/>
          <w:szCs w:val="28"/>
        </w:rPr>
        <w:t>й космос</w:t>
      </w:r>
      <w:r w:rsidR="00C43A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фото, дизайн, виставки.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Крім того, майстер-клас на семінарі по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r>
        <w:rPr>
          <w:rFonts w:ascii="Times New Roman" w:hAnsi="Times New Roman" w:cs="Times New Roman"/>
          <w:sz w:val="28"/>
          <w:szCs w:val="28"/>
        </w:rPr>
        <w:t xml:space="preserve"> технологіям, Всеукраїнська виставка «Сучасні заклади освіти»,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Технофестиваль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Всеукраїнський конкурс з ПТМ.</w:t>
      </w:r>
    </w:p>
    <w:p w:rsidR="003526ED" w:rsidRDefault="003526ED" w:rsidP="00CA2D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Слід відмітити роботу таких керівників гуртків: Спиця В.М., </w:t>
      </w:r>
      <w:r>
        <w:rPr>
          <w:rFonts w:ascii="Times New Roman" w:hAnsi="Times New Roman" w:cs="Times New Roman"/>
          <w:sz w:val="28"/>
          <w:szCs w:val="28"/>
        </w:rPr>
        <w:br/>
        <w:t>Мороз О.В., Москаленко А.В.</w:t>
      </w:r>
      <w:r w:rsidR="009F2ADC">
        <w:rPr>
          <w:rFonts w:ascii="Times New Roman" w:hAnsi="Times New Roman" w:cs="Times New Roman"/>
          <w:sz w:val="28"/>
          <w:szCs w:val="28"/>
        </w:rPr>
        <w:t>,</w:t>
      </w:r>
      <w:r w:rsidR="009B65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65F6">
        <w:rPr>
          <w:rFonts w:ascii="Times New Roman" w:hAnsi="Times New Roman" w:cs="Times New Roman"/>
          <w:sz w:val="28"/>
          <w:szCs w:val="28"/>
        </w:rPr>
        <w:t>Лагутіна-Каскіна</w:t>
      </w:r>
      <w:proofErr w:type="spellEnd"/>
      <w:r w:rsidR="009B65F6">
        <w:rPr>
          <w:rFonts w:ascii="Times New Roman" w:hAnsi="Times New Roman" w:cs="Times New Roman"/>
          <w:sz w:val="28"/>
          <w:szCs w:val="28"/>
        </w:rPr>
        <w:t xml:space="preserve"> О.Д.,</w:t>
      </w:r>
      <w:r w:rsidR="009F2A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2ADC">
        <w:rPr>
          <w:rFonts w:ascii="Times New Roman" w:hAnsi="Times New Roman" w:cs="Times New Roman"/>
          <w:sz w:val="28"/>
          <w:szCs w:val="28"/>
        </w:rPr>
        <w:t>Янченко</w:t>
      </w:r>
      <w:proofErr w:type="spellEnd"/>
      <w:r w:rsidR="009F2ADC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E9497D" w:rsidRDefault="003526ED" w:rsidP="00E9497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навчального року адміністрацією проводився плановий контроль за набором дітей</w:t>
      </w:r>
      <w:r w:rsidR="00E9497D">
        <w:rPr>
          <w:rFonts w:ascii="Times New Roman" w:hAnsi="Times New Roman" w:cs="Times New Roman"/>
          <w:sz w:val="28"/>
          <w:szCs w:val="28"/>
        </w:rPr>
        <w:t>, відвідуванням вихованцями занять. З метою ефективної організації та координації навчально-вихо</w:t>
      </w:r>
      <w:r w:rsidR="00B569C5">
        <w:rPr>
          <w:rFonts w:ascii="Times New Roman" w:hAnsi="Times New Roman" w:cs="Times New Roman"/>
          <w:sz w:val="28"/>
          <w:szCs w:val="28"/>
        </w:rPr>
        <w:t>вного процесу, адміністративно-</w:t>
      </w:r>
      <w:r w:rsidR="00E9497D">
        <w:rPr>
          <w:rFonts w:ascii="Times New Roman" w:hAnsi="Times New Roman" w:cs="Times New Roman"/>
          <w:sz w:val="28"/>
          <w:szCs w:val="28"/>
        </w:rPr>
        <w:t>господарської діяльності, бухгалтерської служби, вирішення актуальних проблем проводилися наради трудового колективу і кожного понеділка наради при директорові, на яких розглядалися питання:</w:t>
      </w:r>
    </w:p>
    <w:p w:rsidR="00E9497D" w:rsidRDefault="00E9497D" w:rsidP="00E9497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порядку оформлення, стан та якість ведення навчальної документації;</w:t>
      </w:r>
    </w:p>
    <w:p w:rsidR="00E9497D" w:rsidRDefault="00E9497D" w:rsidP="00E9497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аналіз санітарно-гігієнічного стану територій та приміщень закладу;</w:t>
      </w:r>
    </w:p>
    <w:p w:rsidR="00E9497D" w:rsidRDefault="00E9497D" w:rsidP="00E9497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виконання заходів щодо збереження життя та здоров’я вихованців, інструкцій з охорони праці, правил безпеки життєдіяльності під час навчально-виховного процесу;</w:t>
      </w:r>
    </w:p>
    <w:p w:rsidR="00E9497D" w:rsidRDefault="00E9497D" w:rsidP="00E9497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організації проведення масових заходів. Результативності участі вихованців у конкурсах, змаганнях тощо;</w:t>
      </w:r>
    </w:p>
    <w:p w:rsidR="00E9497D" w:rsidRDefault="004331A9" w:rsidP="00E9497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підготовка закладу до поточного ремонту;</w:t>
      </w:r>
    </w:p>
    <w:p w:rsidR="004331A9" w:rsidRDefault="004331A9" w:rsidP="00E9497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організація дозвілля гуртківців у період зимових та літніх канікул.</w:t>
      </w:r>
    </w:p>
    <w:p w:rsidR="006962A9" w:rsidRPr="001B44F4" w:rsidRDefault="006962A9" w:rsidP="006962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 xml:space="preserve">Щопонеділка проводилися наради при директорові, на яких підводилися підсумки роботи за тиждень, розглядали завдання на наступний, обговорювалися питання діяльності закладу, тощо. </w:t>
      </w:r>
    </w:p>
    <w:p w:rsidR="006962A9" w:rsidRPr="001B44F4" w:rsidRDefault="006962A9" w:rsidP="006962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bCs/>
          <w:sz w:val="28"/>
          <w:szCs w:val="28"/>
        </w:rPr>
        <w:t>П</w:t>
      </w:r>
      <w:r w:rsidRPr="001B44F4">
        <w:rPr>
          <w:rFonts w:ascii="Times New Roman" w:hAnsi="Times New Roman" w:cs="Times New Roman"/>
          <w:sz w:val="28"/>
          <w:szCs w:val="28"/>
        </w:rPr>
        <w:t>ротягом року проводилися методичні оперативки, на яких розглядалися питання організації методичної роботи, питання самоосвіти педагогів, проблемні питання з організації навчально-виховної роботи, тощо.</w:t>
      </w:r>
    </w:p>
    <w:p w:rsidR="006962A9" w:rsidRPr="001B44F4" w:rsidRDefault="006962A9" w:rsidP="006962A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 xml:space="preserve">Протягом року з метою розгляду питань організаційно-масової, інформаційно-методичної, навчально-виховної роботи, а також в розробці у створенні єдиного інформаційного простору здійснені виїзди </w:t>
      </w:r>
      <w:r w:rsidRPr="001B44F4">
        <w:rPr>
          <w:rFonts w:ascii="Times New Roman" w:hAnsi="Times New Roman" w:cs="Times New Roman"/>
          <w:sz w:val="28"/>
          <w:szCs w:val="28"/>
        </w:rPr>
        <w:lastRenderedPageBreak/>
        <w:t>адміністративно-методичною службою КПНЗ “ДОЦНТТ та ІТУМˮ до міст та районів області.</w:t>
      </w:r>
    </w:p>
    <w:p w:rsidR="006962A9" w:rsidRPr="001B44F4" w:rsidRDefault="006962A9" w:rsidP="006962A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>Необхідно зазначити, що всі колективні форми методичної та навчально-виховної роботи у КПНЗ “ДОЦНТТ та ІТУМˮ використовувалися з метою вироблення єдиного підходу до вирішення певних проблем, обговорення актуальних питань організації навчально-виховного процесу, аналізу результату колективної діяльності, вивчення і поширення кращого педагогічного досвіду, науково-технічної та педагогічної інформації.</w:t>
      </w:r>
    </w:p>
    <w:p w:rsidR="006962A9" w:rsidRPr="001B44F4" w:rsidRDefault="006962A9" w:rsidP="006962A9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>У закладі налагоджено постійне співробітництво адміністрації, керівників гуртків з батьками, використовуючи різноманітні форми: батьківські збори по гуртках, індивідуальні консультації та психологічна допомога.</w:t>
      </w:r>
    </w:p>
    <w:p w:rsidR="006962A9" w:rsidRPr="001B44F4" w:rsidRDefault="006962A9" w:rsidP="006962A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>Влітку 201</w:t>
      </w:r>
      <w:r w:rsidR="004E783C">
        <w:rPr>
          <w:rFonts w:ascii="Times New Roman" w:hAnsi="Times New Roman" w:cs="Times New Roman"/>
          <w:sz w:val="28"/>
          <w:szCs w:val="28"/>
        </w:rPr>
        <w:t>6</w:t>
      </w:r>
      <w:r w:rsidRPr="001B44F4">
        <w:rPr>
          <w:rFonts w:ascii="Times New Roman" w:hAnsi="Times New Roman" w:cs="Times New Roman"/>
          <w:sz w:val="28"/>
          <w:szCs w:val="28"/>
        </w:rPr>
        <w:t xml:space="preserve"> року </w:t>
      </w:r>
      <w:r w:rsidR="004D37E8">
        <w:rPr>
          <w:rFonts w:ascii="Times New Roman" w:hAnsi="Times New Roman" w:cs="Times New Roman"/>
          <w:sz w:val="28"/>
          <w:szCs w:val="28"/>
        </w:rPr>
        <w:t>10</w:t>
      </w:r>
      <w:r w:rsidRPr="001B44F4">
        <w:rPr>
          <w:rFonts w:ascii="Times New Roman" w:hAnsi="Times New Roman" w:cs="Times New Roman"/>
          <w:sz w:val="28"/>
          <w:szCs w:val="28"/>
        </w:rPr>
        <w:t xml:space="preserve"> переможці</w:t>
      </w:r>
      <w:r w:rsidR="004E2048">
        <w:rPr>
          <w:rFonts w:ascii="Times New Roman" w:hAnsi="Times New Roman" w:cs="Times New Roman"/>
          <w:sz w:val="28"/>
          <w:szCs w:val="28"/>
        </w:rPr>
        <w:t>в</w:t>
      </w:r>
      <w:r w:rsidRPr="001B44F4">
        <w:rPr>
          <w:rFonts w:ascii="Times New Roman" w:hAnsi="Times New Roman" w:cs="Times New Roman"/>
          <w:sz w:val="28"/>
          <w:szCs w:val="28"/>
        </w:rPr>
        <w:t xml:space="preserve"> обласних та всеукраїнських змагань та конкурсів, а також діти соціальних категорій КПНЗ “ДОЦНТТ та ІТУМˮ були оздоровлені  в дитячому закладі оздоровлення та відпочинку “</w:t>
      </w:r>
      <w:proofErr w:type="spellStart"/>
      <w:r w:rsidR="004D37E8">
        <w:rPr>
          <w:rFonts w:ascii="Times New Roman" w:hAnsi="Times New Roman" w:cs="Times New Roman"/>
          <w:sz w:val="28"/>
          <w:szCs w:val="28"/>
        </w:rPr>
        <w:t>Мрія</w:t>
      </w:r>
      <w:r w:rsidRPr="001B44F4">
        <w:rPr>
          <w:rFonts w:ascii="Times New Roman" w:hAnsi="Times New Roman" w:cs="Times New Roman"/>
          <w:sz w:val="28"/>
          <w:szCs w:val="28"/>
        </w:rPr>
        <w:t>ˮ</w:t>
      </w:r>
      <w:proofErr w:type="spellEnd"/>
      <w:r w:rsidRPr="001B44F4">
        <w:rPr>
          <w:rFonts w:ascii="Times New Roman" w:hAnsi="Times New Roman" w:cs="Times New Roman"/>
          <w:sz w:val="28"/>
          <w:szCs w:val="28"/>
        </w:rPr>
        <w:t>, що на Азовському морі.</w:t>
      </w:r>
    </w:p>
    <w:p w:rsidR="006962A9" w:rsidRPr="001B44F4" w:rsidRDefault="006962A9" w:rsidP="006962A9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ab/>
        <w:t>У 2017 році КПНЗ “ДОЦНТТ та ІТУМ” проведено більше 40 обласних масових заходів, в яких взяли участь понад 3 тис. вихованців позашкільних та близько 4 тис. учнів загальноосвітніх та професійно-технічних навчальних закладів. За підсумками обласних масових заходів переможці та призери змагань, конкурсів, виставок нагороджені грамотами департаменту освіти і науки облдержадміністрації та КПНЗ “ДОЦНТТ та ІТУМ”.</w:t>
      </w:r>
    </w:p>
    <w:p w:rsidR="006962A9" w:rsidRPr="001B44F4" w:rsidRDefault="006962A9" w:rsidP="009D325B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ab/>
        <w:t xml:space="preserve">З метою відзначення переможців та призерів обласних, Всеукраїнських змагань та конкурсів, педагогічних працівників позашкільних навчальних закладів з науково-технічного напряму позашкільної освіти КПНЗ “ДОЦНТТ та ІТУМ” у </w:t>
      </w:r>
      <w:r w:rsidR="00360801">
        <w:rPr>
          <w:rFonts w:ascii="Times New Roman" w:hAnsi="Times New Roman" w:cs="Times New Roman"/>
          <w:sz w:val="28"/>
          <w:szCs w:val="28"/>
        </w:rPr>
        <w:t>жовтні</w:t>
      </w:r>
      <w:r w:rsidRPr="001B44F4">
        <w:rPr>
          <w:rFonts w:ascii="Times New Roman" w:hAnsi="Times New Roman" w:cs="Times New Roman"/>
          <w:sz w:val="28"/>
          <w:szCs w:val="28"/>
        </w:rPr>
        <w:t xml:space="preserve"> 201</w:t>
      </w:r>
      <w:r w:rsidR="00360801">
        <w:rPr>
          <w:rFonts w:ascii="Times New Roman" w:hAnsi="Times New Roman" w:cs="Times New Roman"/>
          <w:sz w:val="28"/>
          <w:szCs w:val="28"/>
        </w:rPr>
        <w:t>7</w:t>
      </w:r>
      <w:r w:rsidRPr="001B44F4">
        <w:rPr>
          <w:rFonts w:ascii="Times New Roman" w:hAnsi="Times New Roman" w:cs="Times New Roman"/>
          <w:sz w:val="28"/>
          <w:szCs w:val="28"/>
        </w:rPr>
        <w:t xml:space="preserve"> року проведено заохочувальну екскурсійну подорож до </w:t>
      </w:r>
      <w:proofErr w:type="spellStart"/>
      <w:r w:rsidR="00360801">
        <w:rPr>
          <w:rFonts w:ascii="Times New Roman" w:hAnsi="Times New Roman" w:cs="Times New Roman"/>
          <w:sz w:val="28"/>
          <w:szCs w:val="28"/>
        </w:rPr>
        <w:t>екопарку</w:t>
      </w:r>
      <w:proofErr w:type="spellEnd"/>
      <w:r w:rsidR="00360801">
        <w:rPr>
          <w:rFonts w:ascii="Times New Roman" w:hAnsi="Times New Roman" w:cs="Times New Roman"/>
          <w:sz w:val="28"/>
          <w:szCs w:val="28"/>
        </w:rPr>
        <w:t xml:space="preserve"> Фельдмана</w:t>
      </w:r>
      <w:r w:rsidR="00360801" w:rsidRPr="00360801">
        <w:rPr>
          <w:rFonts w:ascii="Times New Roman" w:hAnsi="Times New Roman" w:cs="Times New Roman"/>
          <w:sz w:val="28"/>
          <w:szCs w:val="28"/>
        </w:rPr>
        <w:t xml:space="preserve"> </w:t>
      </w:r>
      <w:r w:rsidR="00360801">
        <w:rPr>
          <w:rFonts w:ascii="Times New Roman" w:hAnsi="Times New Roman" w:cs="Times New Roman"/>
          <w:sz w:val="28"/>
          <w:szCs w:val="28"/>
        </w:rPr>
        <w:br/>
        <w:t>(м. Харків)</w:t>
      </w:r>
      <w:r w:rsidRPr="001B44F4">
        <w:rPr>
          <w:rFonts w:ascii="Times New Roman" w:hAnsi="Times New Roman" w:cs="Times New Roman"/>
          <w:sz w:val="28"/>
          <w:szCs w:val="28"/>
        </w:rPr>
        <w:t>.</w:t>
      </w:r>
    </w:p>
    <w:p w:rsidR="006962A9" w:rsidRPr="001B44F4" w:rsidRDefault="006962A9" w:rsidP="006962A9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ab/>
        <w:t>У вересні 2017 року проведена поїздка педагогічних працівників позашкільних навчальних закладів області у м. Полтаву.</w:t>
      </w:r>
    </w:p>
    <w:p w:rsidR="006962A9" w:rsidRPr="001B44F4" w:rsidRDefault="006962A9" w:rsidP="006962A9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ab/>
        <w:t>Протягом року тривала робота щодо формування замовлень навчальних закладів на виготовлення документів про освіту та їх видачу.</w:t>
      </w:r>
    </w:p>
    <w:p w:rsidR="00E9497D" w:rsidRPr="001B44F4" w:rsidRDefault="006962A9" w:rsidP="006962A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4F4">
        <w:rPr>
          <w:rFonts w:ascii="Times New Roman" w:hAnsi="Times New Roman" w:cs="Times New Roman"/>
          <w:sz w:val="28"/>
          <w:szCs w:val="28"/>
        </w:rPr>
        <w:t>У 2017 році понад 370 вихованців позашкільних навчальних закладів області взяли участь у всеукраїнських заходах. Переможці та призери нагороджені грамотами Українського державного центру позашкільної освіти за зайняті призові місця.</w:t>
      </w:r>
    </w:p>
    <w:p w:rsidR="00A5716F" w:rsidRDefault="00F125B7" w:rsidP="00F125B7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F125B7">
        <w:rPr>
          <w:rFonts w:ascii="Times New Roman" w:hAnsi="Times New Roman" w:cs="Times New Roman"/>
          <w:sz w:val="28"/>
          <w:szCs w:val="28"/>
        </w:rPr>
        <w:t>Протягом 2017 року працювали два сайти (КПНЗ “ДОЦНТТ та ІТУМ” та Віртуальної аерокосмічної школи</w:t>
      </w:r>
      <w:r w:rsidR="00B96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A3" w:rsidRPr="00A5716F">
        <w:rPr>
          <w:rFonts w:ascii="Times New Roman" w:hAnsi="Times New Roman" w:cs="Times New Roman"/>
          <w:sz w:val="28"/>
          <w:szCs w:val="28"/>
        </w:rPr>
        <w:t>AerospaceSchool</w:t>
      </w:r>
      <w:proofErr w:type="spellEnd"/>
      <w:r w:rsidR="00B965A3" w:rsidRPr="00A571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965A3" w:rsidRPr="00A5716F">
        <w:rPr>
          <w:rFonts w:ascii="Times New Roman" w:hAnsi="Times New Roman" w:cs="Times New Roman"/>
          <w:sz w:val="28"/>
          <w:szCs w:val="28"/>
        </w:rPr>
        <w:t>а</w:t>
      </w:r>
      <w:r w:rsidR="00B965A3">
        <w:rPr>
          <w:rFonts w:ascii="Times New Roman" w:hAnsi="Times New Roman" w:cs="Times New Roman"/>
          <w:sz w:val="28"/>
          <w:szCs w:val="28"/>
        </w:rPr>
        <w:t>єроспейс</w:t>
      </w:r>
      <w:proofErr w:type="spellEnd"/>
      <w:r w:rsidR="00B96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A3">
        <w:rPr>
          <w:rFonts w:ascii="Times New Roman" w:hAnsi="Times New Roman" w:cs="Times New Roman"/>
          <w:sz w:val="28"/>
          <w:szCs w:val="28"/>
        </w:rPr>
        <w:t>скул</w:t>
      </w:r>
      <w:proofErr w:type="spellEnd"/>
      <w:r w:rsidR="00B965A3">
        <w:rPr>
          <w:rFonts w:ascii="Times New Roman" w:hAnsi="Times New Roman" w:cs="Times New Roman"/>
          <w:sz w:val="28"/>
          <w:szCs w:val="28"/>
        </w:rPr>
        <w:t>)</w:t>
      </w:r>
      <w:r w:rsidRPr="00F125B7">
        <w:rPr>
          <w:rFonts w:ascii="Times New Roman" w:hAnsi="Times New Roman" w:cs="Times New Roman"/>
          <w:sz w:val="28"/>
          <w:szCs w:val="28"/>
        </w:rPr>
        <w:t>, висвітлювалася інформація на сторінк</w:t>
      </w:r>
      <w:r w:rsidR="00E76394">
        <w:rPr>
          <w:rFonts w:ascii="Times New Roman" w:hAnsi="Times New Roman" w:cs="Times New Roman"/>
          <w:sz w:val="28"/>
          <w:szCs w:val="28"/>
        </w:rPr>
        <w:t>ах соц</w:t>
      </w:r>
      <w:r w:rsidR="00A5716F">
        <w:rPr>
          <w:rFonts w:ascii="Times New Roman" w:hAnsi="Times New Roman" w:cs="Times New Roman"/>
          <w:sz w:val="28"/>
          <w:szCs w:val="28"/>
        </w:rPr>
        <w:t>іальної мережі “</w:t>
      </w:r>
      <w:proofErr w:type="spellStart"/>
      <w:r w:rsidR="00A5716F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A5716F">
        <w:rPr>
          <w:rFonts w:ascii="Times New Roman" w:hAnsi="Times New Roman" w:cs="Times New Roman"/>
          <w:sz w:val="28"/>
          <w:szCs w:val="28"/>
        </w:rPr>
        <w:t>”</w:t>
      </w:r>
      <w:r w:rsidR="00F51D2F">
        <w:rPr>
          <w:rFonts w:ascii="Times New Roman" w:hAnsi="Times New Roman" w:cs="Times New Roman"/>
          <w:sz w:val="28"/>
          <w:szCs w:val="28"/>
        </w:rPr>
        <w:t xml:space="preserve">, і </w:t>
      </w:r>
      <w:r w:rsidR="00F51D2F" w:rsidRPr="00A5716F">
        <w:rPr>
          <w:rFonts w:ascii="Times New Roman" w:hAnsi="Times New Roman" w:cs="Times New Roman"/>
          <w:sz w:val="28"/>
          <w:szCs w:val="28"/>
        </w:rPr>
        <w:t>YouTube-каналі</w:t>
      </w:r>
      <w:r w:rsidR="00F51D2F">
        <w:rPr>
          <w:rFonts w:ascii="Times New Roman" w:hAnsi="Times New Roman" w:cs="Times New Roman"/>
          <w:sz w:val="28"/>
          <w:szCs w:val="28"/>
        </w:rPr>
        <w:t>.</w:t>
      </w:r>
    </w:p>
    <w:p w:rsidR="00F125B7" w:rsidRPr="00A5716F" w:rsidRDefault="00A5716F" w:rsidP="00F125B7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716F">
        <w:rPr>
          <w:rFonts w:ascii="Times New Roman" w:hAnsi="Times New Roman" w:cs="Times New Roman"/>
          <w:sz w:val="28"/>
          <w:szCs w:val="28"/>
        </w:rPr>
        <w:t xml:space="preserve">Матеріали </w:t>
      </w:r>
      <w:proofErr w:type="spellStart"/>
      <w:r w:rsidRPr="00A5716F">
        <w:rPr>
          <w:rFonts w:ascii="Times New Roman" w:hAnsi="Times New Roman" w:cs="Times New Roman"/>
          <w:sz w:val="28"/>
          <w:szCs w:val="28"/>
        </w:rPr>
        <w:t>вебінарів</w:t>
      </w:r>
      <w:proofErr w:type="spellEnd"/>
      <w:r w:rsidRPr="00A5716F">
        <w:rPr>
          <w:rFonts w:ascii="Times New Roman" w:hAnsi="Times New Roman" w:cs="Times New Roman"/>
          <w:sz w:val="28"/>
          <w:szCs w:val="28"/>
        </w:rPr>
        <w:t xml:space="preserve"> обласної Віртуальної аерокосмічної школи, які транслюються щомісяця, зберігаються на </w:t>
      </w:r>
      <w:proofErr w:type="spellStart"/>
      <w:r w:rsidRPr="00A5716F">
        <w:rPr>
          <w:rFonts w:ascii="Times New Roman" w:hAnsi="Times New Roman" w:cs="Times New Roman"/>
          <w:sz w:val="28"/>
          <w:szCs w:val="28"/>
        </w:rPr>
        <w:t>відеосховищі</w:t>
      </w:r>
      <w:proofErr w:type="spellEnd"/>
      <w:r w:rsidRPr="00A5716F">
        <w:rPr>
          <w:rFonts w:ascii="Times New Roman" w:hAnsi="Times New Roman" w:cs="Times New Roman"/>
          <w:sz w:val="28"/>
          <w:szCs w:val="28"/>
        </w:rPr>
        <w:t xml:space="preserve">, власному </w:t>
      </w:r>
      <w:r w:rsidRPr="00A5716F">
        <w:rPr>
          <w:rFonts w:ascii="Times New Roman" w:hAnsi="Times New Roman" w:cs="Times New Roman"/>
          <w:sz w:val="28"/>
          <w:szCs w:val="28"/>
        </w:rPr>
        <w:br/>
        <w:t xml:space="preserve">YouTube-каналі </w:t>
      </w:r>
      <w:proofErr w:type="spellStart"/>
      <w:r w:rsidRPr="00A5716F">
        <w:rPr>
          <w:rFonts w:ascii="Times New Roman" w:hAnsi="Times New Roman" w:cs="Times New Roman"/>
          <w:sz w:val="28"/>
          <w:szCs w:val="28"/>
        </w:rPr>
        <w:t>AerospaceSchool</w:t>
      </w:r>
      <w:proofErr w:type="spellEnd"/>
      <w:r w:rsidRPr="00A571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716F">
        <w:rPr>
          <w:rFonts w:ascii="Times New Roman" w:hAnsi="Times New Roman" w:cs="Times New Roman"/>
          <w:sz w:val="28"/>
          <w:szCs w:val="28"/>
        </w:rPr>
        <w:t>аєроспейс</w:t>
      </w:r>
      <w:proofErr w:type="spellEnd"/>
      <w:r w:rsidRPr="00A5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716F">
        <w:rPr>
          <w:rFonts w:ascii="Times New Roman" w:hAnsi="Times New Roman" w:cs="Times New Roman"/>
          <w:sz w:val="28"/>
          <w:szCs w:val="28"/>
        </w:rPr>
        <w:t>скул</w:t>
      </w:r>
      <w:proofErr w:type="spellEnd"/>
      <w:r w:rsidRPr="00A5716F">
        <w:rPr>
          <w:rFonts w:ascii="Times New Roman" w:hAnsi="Times New Roman" w:cs="Times New Roman"/>
          <w:sz w:val="28"/>
          <w:szCs w:val="28"/>
        </w:rPr>
        <w:t>).</w:t>
      </w:r>
    </w:p>
    <w:p w:rsidR="00F125B7" w:rsidRPr="00F125B7" w:rsidRDefault="00F125B7" w:rsidP="00F125B7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5B7">
        <w:rPr>
          <w:rFonts w:ascii="Times New Roman" w:hAnsi="Times New Roman" w:cs="Times New Roman"/>
          <w:sz w:val="28"/>
          <w:szCs w:val="28"/>
        </w:rPr>
        <w:lastRenderedPageBreak/>
        <w:tab/>
        <w:t>Проведені заходи протягом року висвітлювалися у ЗМІ, на місцевих телеканалах та на сайті м. Дніпра.</w:t>
      </w:r>
    </w:p>
    <w:p w:rsidR="00F125B7" w:rsidRPr="00F125B7" w:rsidRDefault="00F125B7" w:rsidP="00F125B7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125B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125B7">
        <w:rPr>
          <w:rFonts w:ascii="Times New Roman" w:hAnsi="Times New Roman" w:cs="Times New Roman"/>
          <w:sz w:val="28"/>
          <w:szCs w:val="28"/>
        </w:rPr>
        <w:t xml:space="preserve">За матеріалами обласного творчого конкурсу юних дизайнерів видано збірку робіт “Чарівна скринька. Моделі </w:t>
      </w:r>
      <w:proofErr w:type="spellStart"/>
      <w:r w:rsidRPr="00F125B7">
        <w:rPr>
          <w:rFonts w:ascii="Times New Roman" w:hAnsi="Times New Roman" w:cs="Times New Roman"/>
          <w:sz w:val="28"/>
          <w:szCs w:val="28"/>
        </w:rPr>
        <w:t>органайзерів</w:t>
      </w:r>
      <w:proofErr w:type="spellEnd"/>
      <w:r w:rsidRPr="00F125B7">
        <w:rPr>
          <w:rFonts w:ascii="Times New Roman" w:hAnsi="Times New Roman" w:cs="Times New Roman"/>
          <w:sz w:val="28"/>
          <w:szCs w:val="28"/>
        </w:rPr>
        <w:t>”, інформаційно-методичні матеріали діяльності позашкільних навчальних закладів області з науково-технічного напряму, буклети та банери.</w:t>
      </w:r>
    </w:p>
    <w:p w:rsidR="00AD0C89" w:rsidRPr="00AD0C89" w:rsidRDefault="00AD0C89" w:rsidP="00AD0C89">
      <w:pPr>
        <w:spacing w:line="254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C89">
        <w:rPr>
          <w:rFonts w:ascii="Times New Roman" w:hAnsi="Times New Roman" w:cs="Times New Roman"/>
          <w:sz w:val="28"/>
          <w:szCs w:val="28"/>
        </w:rPr>
        <w:t xml:space="preserve">Проведено спортивно-технічний </w:t>
      </w:r>
      <w:proofErr w:type="spellStart"/>
      <w:r w:rsidRPr="00AD0C8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AD0C89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AD0C89">
        <w:rPr>
          <w:rFonts w:ascii="Times New Roman" w:hAnsi="Times New Roman" w:cs="Times New Roman"/>
          <w:sz w:val="28"/>
          <w:szCs w:val="28"/>
        </w:rPr>
        <w:t>Техно-країна</w:t>
      </w:r>
      <w:proofErr w:type="spellEnd"/>
      <w:r w:rsidRPr="00AD0C89">
        <w:rPr>
          <w:rFonts w:ascii="Times New Roman" w:hAnsi="Times New Roman" w:cs="Times New Roman"/>
          <w:sz w:val="28"/>
          <w:szCs w:val="28"/>
        </w:rPr>
        <w:t xml:space="preserve"> патріотів”, у якому взяли участь команди Центру. </w:t>
      </w:r>
    </w:p>
    <w:p w:rsidR="00AD0C89" w:rsidRPr="008822C6" w:rsidRDefault="00AD0C89" w:rsidP="008822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C89">
        <w:rPr>
          <w:rFonts w:ascii="Times New Roman" w:hAnsi="Times New Roman" w:cs="Times New Roman"/>
          <w:sz w:val="28"/>
          <w:szCs w:val="28"/>
        </w:rPr>
        <w:t xml:space="preserve">Юні фотоаматори (керівник гуртка Москаленко А.В.) забезпечували </w:t>
      </w:r>
      <w:r w:rsidRPr="008822C6">
        <w:rPr>
          <w:rFonts w:ascii="Times New Roman" w:hAnsi="Times New Roman" w:cs="Times New Roman"/>
          <w:sz w:val="28"/>
          <w:szCs w:val="28"/>
        </w:rPr>
        <w:t>фотозйомку усіх заходів, які проводилися протягом року.</w:t>
      </w:r>
    </w:p>
    <w:p w:rsidR="00BE08F5" w:rsidRPr="008822C6" w:rsidRDefault="00BE08F5" w:rsidP="008822C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sz w:val="28"/>
          <w:szCs w:val="28"/>
        </w:rPr>
        <w:t xml:space="preserve">Щорічно проводиться обласний конкурс “Обдаровані діти – надія </w:t>
      </w:r>
      <w:proofErr w:type="spellStart"/>
      <w:r w:rsidRPr="008822C6">
        <w:rPr>
          <w:rFonts w:ascii="Times New Roman" w:hAnsi="Times New Roman" w:cs="Times New Roman"/>
          <w:sz w:val="28"/>
          <w:szCs w:val="28"/>
        </w:rPr>
        <w:t>Україниˮ</w:t>
      </w:r>
      <w:proofErr w:type="spellEnd"/>
      <w:r w:rsidRPr="008822C6">
        <w:rPr>
          <w:rFonts w:ascii="Times New Roman" w:hAnsi="Times New Roman" w:cs="Times New Roman"/>
          <w:sz w:val="28"/>
          <w:szCs w:val="28"/>
        </w:rPr>
        <w:t>, претенденти на звання якого щорічно збільшуються.</w:t>
      </w:r>
    </w:p>
    <w:p w:rsidR="00BE08F5" w:rsidRPr="008822C6" w:rsidRDefault="00BE08F5" w:rsidP="008822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sz w:val="28"/>
          <w:szCs w:val="28"/>
        </w:rPr>
        <w:t xml:space="preserve">Відповідно до графіка проводилися відкриті заняття та виховні заходи керівниками гуртків, </w:t>
      </w:r>
      <w:proofErr w:type="spellStart"/>
      <w:r w:rsidRPr="008822C6">
        <w:rPr>
          <w:rFonts w:ascii="Times New Roman" w:hAnsi="Times New Roman" w:cs="Times New Roman"/>
          <w:sz w:val="28"/>
          <w:szCs w:val="28"/>
        </w:rPr>
        <w:t>заняття-взаємовідвідування</w:t>
      </w:r>
      <w:proofErr w:type="spellEnd"/>
      <w:r w:rsidRPr="008822C6">
        <w:rPr>
          <w:rFonts w:ascii="Times New Roman" w:hAnsi="Times New Roman" w:cs="Times New Roman"/>
          <w:sz w:val="28"/>
          <w:szCs w:val="28"/>
        </w:rPr>
        <w:t xml:space="preserve">, аналіз яких проводився на методичних нарадах та методичних заходах. </w:t>
      </w:r>
    </w:p>
    <w:p w:rsidR="00BE08F5" w:rsidRPr="008822C6" w:rsidRDefault="00BE08F5" w:rsidP="008822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sz w:val="28"/>
          <w:szCs w:val="28"/>
        </w:rPr>
        <w:t>З метою формування українського інженерно-технічного потенціалу талантів, виховання спеціалістів з розвиненими лідерськими якостями, сучасним інженерним мисленням та здатних вирішувати надскладні завдання у високотехнологічних галузях економіки спільно з Національним університетом ім.. О.Гончара на базі Національного центру аерокосмічної освіти молоді ім. О.М. Макарова вдруге проведено Відкритий обласний фестиваль з робототехніки.</w:t>
      </w:r>
    </w:p>
    <w:p w:rsidR="00BE08F5" w:rsidRPr="008822C6" w:rsidRDefault="00BE08F5" w:rsidP="008822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sz w:val="28"/>
          <w:szCs w:val="28"/>
        </w:rPr>
        <w:t>Участь у Фестивалі взяли не тільки учні Дніпропетровської області, а й з інших міст України (більше 100 молодих винахідників).</w:t>
      </w:r>
    </w:p>
    <w:p w:rsidR="00BE08F5" w:rsidRPr="008822C6" w:rsidRDefault="00BE08F5" w:rsidP="00020D5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sz w:val="28"/>
          <w:szCs w:val="28"/>
        </w:rPr>
        <w:t>З метою поліпшення науково-методичного забезпечення навчальних закладів, підвищення якості позашкільної освіти науково-технічного напряму з дітьми та учнівською молоддю, розвитку творчого потенціалу педагогів, поширення інноваційних досягнень, узагальнення передового педагогічного досвіду позашкільних закладів освіти Дніпропетровщини 13 − 16 вересня 2017 року проведено Всеукраїнський семінар-практикум директорів обласних позашкільних закладів освіти науково-технічного напряму (далі – Всеукраїнський семінар-практикум) з теми “Сучасні інновації в роботі позашкільного навчального закладу”.</w:t>
      </w:r>
    </w:p>
    <w:p w:rsidR="00BE08F5" w:rsidRPr="008822C6" w:rsidRDefault="00BE08F5" w:rsidP="008822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sz w:val="28"/>
          <w:szCs w:val="28"/>
        </w:rPr>
        <w:t xml:space="preserve">У рамках Всеукраїнського семінару-практикуму проведено зустрічі із керівниками місцевої влади, науковими співробітниками вищих навчальних закладів, педагогічними та дитячими колективами позашкільних закладів освіти науково-технічного напряму </w:t>
      </w:r>
      <w:proofErr w:type="spellStart"/>
      <w:r w:rsidRPr="008822C6">
        <w:rPr>
          <w:rFonts w:ascii="Times New Roman" w:hAnsi="Times New Roman" w:cs="Times New Roman"/>
          <w:sz w:val="28"/>
          <w:szCs w:val="28"/>
        </w:rPr>
        <w:t>м.м</w:t>
      </w:r>
      <w:proofErr w:type="spellEnd"/>
      <w:r w:rsidRPr="008822C6">
        <w:rPr>
          <w:rFonts w:ascii="Times New Roman" w:hAnsi="Times New Roman" w:cs="Times New Roman"/>
          <w:sz w:val="28"/>
          <w:szCs w:val="28"/>
        </w:rPr>
        <w:t xml:space="preserve">. Дніпро, Кривий Ріг, Жовті Води, </w:t>
      </w:r>
      <w:proofErr w:type="spellStart"/>
      <w:r w:rsidRPr="008822C6">
        <w:rPr>
          <w:rFonts w:ascii="Times New Roman" w:hAnsi="Times New Roman" w:cs="Times New Roman"/>
          <w:sz w:val="28"/>
          <w:szCs w:val="28"/>
        </w:rPr>
        <w:t>Кам’янське</w:t>
      </w:r>
      <w:proofErr w:type="spellEnd"/>
      <w:r w:rsidRPr="008822C6">
        <w:rPr>
          <w:rFonts w:ascii="Times New Roman" w:hAnsi="Times New Roman" w:cs="Times New Roman"/>
          <w:sz w:val="28"/>
          <w:szCs w:val="28"/>
        </w:rPr>
        <w:t xml:space="preserve">, Марганець, Новомосковськ, Нікополь, </w:t>
      </w:r>
      <w:proofErr w:type="spellStart"/>
      <w:r w:rsidRPr="008822C6">
        <w:rPr>
          <w:rFonts w:ascii="Times New Roman" w:hAnsi="Times New Roman" w:cs="Times New Roman"/>
          <w:sz w:val="28"/>
          <w:szCs w:val="28"/>
        </w:rPr>
        <w:t>Першотравенськ</w:t>
      </w:r>
      <w:proofErr w:type="spellEnd"/>
      <w:r w:rsidRPr="008822C6">
        <w:rPr>
          <w:rFonts w:ascii="Times New Roman" w:hAnsi="Times New Roman" w:cs="Times New Roman"/>
          <w:sz w:val="28"/>
          <w:szCs w:val="28"/>
        </w:rPr>
        <w:t xml:space="preserve">, Верхньодніпровського, Новомосковського районів та </w:t>
      </w:r>
      <w:proofErr w:type="spellStart"/>
      <w:r w:rsidRPr="008822C6">
        <w:rPr>
          <w:rFonts w:ascii="Times New Roman" w:hAnsi="Times New Roman" w:cs="Times New Roman"/>
          <w:sz w:val="28"/>
          <w:szCs w:val="28"/>
        </w:rPr>
        <w:t>Вакулівської</w:t>
      </w:r>
      <w:proofErr w:type="spellEnd"/>
      <w:r w:rsidRPr="008822C6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громади.</w:t>
      </w:r>
    </w:p>
    <w:p w:rsidR="00BE08F5" w:rsidRPr="008822C6" w:rsidRDefault="00BE08F5" w:rsidP="008822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sz w:val="28"/>
          <w:szCs w:val="28"/>
        </w:rPr>
        <w:t xml:space="preserve">З метою співпраці з промисловими підприємствами 16 вересня 2017 року учасники Всеукраїнського семінару-практикуму взяли участь у Всеукраїнському фестивалі технічної творчості “INTERPIPE TECH FEST”, який відбувся у парку розваг “Лавина”. Активну участь у заході взяли </w:t>
      </w:r>
      <w:r w:rsidR="00EC385B" w:rsidRPr="008822C6">
        <w:rPr>
          <w:rFonts w:ascii="Times New Roman" w:hAnsi="Times New Roman" w:cs="Times New Roman"/>
          <w:sz w:val="28"/>
          <w:szCs w:val="28"/>
        </w:rPr>
        <w:lastRenderedPageBreak/>
        <w:t>керівники гуртків Прядка В.М.,</w:t>
      </w:r>
      <w:r w:rsidR="00DA284C" w:rsidRPr="00882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385B" w:rsidRPr="008822C6">
        <w:rPr>
          <w:rFonts w:ascii="Times New Roman" w:hAnsi="Times New Roman" w:cs="Times New Roman"/>
          <w:sz w:val="28"/>
          <w:szCs w:val="28"/>
        </w:rPr>
        <w:t>Федурко</w:t>
      </w:r>
      <w:proofErr w:type="spellEnd"/>
      <w:r w:rsidR="00EC385B" w:rsidRPr="008822C6">
        <w:rPr>
          <w:rFonts w:ascii="Times New Roman" w:hAnsi="Times New Roman" w:cs="Times New Roman"/>
          <w:sz w:val="28"/>
          <w:szCs w:val="28"/>
        </w:rPr>
        <w:t xml:space="preserve"> К.А., Спиця В.М., </w:t>
      </w:r>
      <w:proofErr w:type="spellStart"/>
      <w:r w:rsidR="00EC385B" w:rsidRPr="008822C6">
        <w:rPr>
          <w:rFonts w:ascii="Times New Roman" w:hAnsi="Times New Roman" w:cs="Times New Roman"/>
          <w:sz w:val="28"/>
          <w:szCs w:val="28"/>
        </w:rPr>
        <w:t>Левченко</w:t>
      </w:r>
      <w:proofErr w:type="spellEnd"/>
      <w:r w:rsidR="00EC385B" w:rsidRPr="008822C6">
        <w:rPr>
          <w:rFonts w:ascii="Times New Roman" w:hAnsi="Times New Roman" w:cs="Times New Roman"/>
          <w:sz w:val="28"/>
          <w:szCs w:val="28"/>
        </w:rPr>
        <w:t xml:space="preserve"> В.В.</w:t>
      </w:r>
      <w:r w:rsidR="008822C6" w:rsidRPr="008822C6">
        <w:rPr>
          <w:rFonts w:ascii="Times New Roman" w:hAnsi="Times New Roman" w:cs="Times New Roman"/>
          <w:sz w:val="28"/>
          <w:szCs w:val="28"/>
        </w:rPr>
        <w:t xml:space="preserve">, Фурштейн </w:t>
      </w:r>
      <w:r w:rsidR="00681C05">
        <w:rPr>
          <w:rFonts w:ascii="Times New Roman" w:hAnsi="Times New Roman" w:cs="Times New Roman"/>
          <w:sz w:val="28"/>
          <w:szCs w:val="28"/>
        </w:rPr>
        <w:t xml:space="preserve">Н.Б., </w:t>
      </w:r>
      <w:r w:rsidR="008822C6" w:rsidRPr="008822C6">
        <w:rPr>
          <w:rFonts w:ascii="Times New Roman" w:hAnsi="Times New Roman" w:cs="Times New Roman"/>
          <w:sz w:val="28"/>
          <w:szCs w:val="28"/>
        </w:rPr>
        <w:t>Бондаренко С.Г.</w:t>
      </w:r>
    </w:p>
    <w:p w:rsidR="00BE08F5" w:rsidRPr="00B000E9" w:rsidRDefault="00BE08F5" w:rsidP="008822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6B5">
        <w:rPr>
          <w:rFonts w:ascii="Times New Roman" w:hAnsi="Times New Roman" w:cs="Times New Roman"/>
          <w:b/>
          <w:sz w:val="28"/>
          <w:szCs w:val="28"/>
        </w:rPr>
        <w:t>Атестація педагогічних працівників</w:t>
      </w:r>
      <w:r w:rsidRPr="00B000E9">
        <w:rPr>
          <w:rFonts w:ascii="Times New Roman" w:hAnsi="Times New Roman" w:cs="Times New Roman"/>
          <w:sz w:val="28"/>
          <w:szCs w:val="28"/>
        </w:rPr>
        <w:t xml:space="preserve"> – це система заходів, спрямованих на всебічне комплексне оцінювання їх педагогічної діяльності. Метою атестації є стимулювання безперервної фахової освіти та загальної освіти, посилення у педагогічних працівників мотивації якісної роботи, підвищення відповідальності педагогів за результати навчання і виховання учнів.</w:t>
      </w:r>
    </w:p>
    <w:p w:rsidR="002B7167" w:rsidRPr="002B7167" w:rsidRDefault="002B7167" w:rsidP="002B7167">
      <w:pPr>
        <w:spacing w:line="254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7167">
        <w:rPr>
          <w:rFonts w:ascii="Times New Roman" w:hAnsi="Times New Roman" w:cs="Times New Roman"/>
          <w:sz w:val="28"/>
          <w:szCs w:val="28"/>
        </w:rPr>
        <w:t>Відповідно до перспективного плану педагогічні працівники пройшли курси підвищення кваліфікації.</w:t>
      </w:r>
    </w:p>
    <w:p w:rsidR="002B7167" w:rsidRPr="00C70ACE" w:rsidRDefault="002B7167" w:rsidP="002B7167">
      <w:pPr>
        <w:shd w:val="clear" w:color="auto" w:fill="FFFFFF"/>
        <w:tabs>
          <w:tab w:val="left" w:pos="284"/>
        </w:tabs>
        <w:ind w:firstLine="709"/>
        <w:contextualSpacing/>
        <w:jc w:val="both"/>
        <w:rPr>
          <w:sz w:val="28"/>
          <w:szCs w:val="28"/>
        </w:rPr>
      </w:pPr>
      <w:r w:rsidRPr="002B7167">
        <w:rPr>
          <w:rFonts w:ascii="Times New Roman" w:hAnsi="Times New Roman" w:cs="Times New Roman"/>
          <w:sz w:val="28"/>
          <w:szCs w:val="28"/>
        </w:rPr>
        <w:t>З метою підвищення ефективності навчально-виховного процесу, впровадження нових інформаційних технологій проведені тренінгові заняття та майстер-класи для керівників гуртків з інформаційних технологій.</w:t>
      </w:r>
    </w:p>
    <w:p w:rsidR="00F976C8" w:rsidRPr="00F976C8" w:rsidRDefault="00F976C8" w:rsidP="00F976C8">
      <w:pPr>
        <w:shd w:val="clear" w:color="auto" w:fill="FFFFFF"/>
        <w:tabs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6C8">
        <w:rPr>
          <w:rFonts w:ascii="Times New Roman" w:hAnsi="Times New Roman" w:cs="Times New Roman"/>
          <w:sz w:val="28"/>
          <w:szCs w:val="28"/>
        </w:rPr>
        <w:t xml:space="preserve">У Центрі організовано заочне і очне навчання у “Віртуальній аерокосмічній </w:t>
      </w:r>
      <w:proofErr w:type="spellStart"/>
      <w:r w:rsidRPr="00F976C8">
        <w:rPr>
          <w:rFonts w:ascii="Times New Roman" w:hAnsi="Times New Roman" w:cs="Times New Roman"/>
          <w:sz w:val="28"/>
          <w:szCs w:val="28"/>
        </w:rPr>
        <w:t>школіˮ</w:t>
      </w:r>
      <w:proofErr w:type="spellEnd"/>
      <w:r w:rsidRPr="00F976C8">
        <w:rPr>
          <w:rFonts w:ascii="Times New Roman" w:hAnsi="Times New Roman" w:cs="Times New Roman"/>
          <w:sz w:val="28"/>
          <w:szCs w:val="28"/>
        </w:rPr>
        <w:t xml:space="preserve"> через on-</w:t>
      </w:r>
      <w:proofErr w:type="spellStart"/>
      <w:r w:rsidRPr="00F976C8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Pr="00F976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6C8">
        <w:rPr>
          <w:rFonts w:ascii="Times New Roman" w:hAnsi="Times New Roman" w:cs="Times New Roman"/>
          <w:sz w:val="28"/>
          <w:szCs w:val="28"/>
        </w:rPr>
        <w:t>вебінари</w:t>
      </w:r>
      <w:proofErr w:type="spellEnd"/>
      <w:r w:rsidRPr="00F976C8">
        <w:rPr>
          <w:rFonts w:ascii="Times New Roman" w:hAnsi="Times New Roman" w:cs="Times New Roman"/>
          <w:sz w:val="28"/>
          <w:szCs w:val="28"/>
        </w:rPr>
        <w:t>, семінари, наради, конференції, проведення обласних конкурсів з економіки та астрономії, пропаганду досвіду роботи педагогів з обдарованими дітьми і молоддю та створення ефективної системи підвищення кваліфікації педагогічних кадрів.</w:t>
      </w:r>
    </w:p>
    <w:p w:rsidR="00F976C8" w:rsidRPr="00F976C8" w:rsidRDefault="00F976C8" w:rsidP="00F976C8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976C8">
        <w:rPr>
          <w:rFonts w:ascii="Times New Roman" w:hAnsi="Times New Roman" w:cs="Times New Roman"/>
          <w:sz w:val="28"/>
          <w:szCs w:val="28"/>
        </w:rPr>
        <w:t>У порівнянні з минулим роком кількість учасників збільшилась (у 2015 році ‒ близько 173, у 2016 році ‒ понад 467 учасників</w:t>
      </w:r>
      <w:r w:rsidR="00F946D9">
        <w:rPr>
          <w:rFonts w:ascii="Times New Roman" w:hAnsi="Times New Roman" w:cs="Times New Roman"/>
          <w:sz w:val="28"/>
          <w:szCs w:val="28"/>
        </w:rPr>
        <w:t xml:space="preserve">, </w:t>
      </w:r>
      <w:r w:rsidR="00860585">
        <w:rPr>
          <w:rFonts w:ascii="Times New Roman" w:hAnsi="Times New Roman" w:cs="Times New Roman"/>
          <w:sz w:val="28"/>
          <w:szCs w:val="28"/>
        </w:rPr>
        <w:br/>
      </w:r>
      <w:r w:rsidR="00F946D9">
        <w:rPr>
          <w:rFonts w:ascii="Times New Roman" w:hAnsi="Times New Roman" w:cs="Times New Roman"/>
          <w:sz w:val="28"/>
          <w:szCs w:val="28"/>
        </w:rPr>
        <w:t xml:space="preserve">у 2017 </w:t>
      </w:r>
      <w:r w:rsidR="00860585">
        <w:rPr>
          <w:rFonts w:ascii="Times New Roman" w:hAnsi="Times New Roman" w:cs="Times New Roman"/>
          <w:sz w:val="28"/>
          <w:szCs w:val="28"/>
        </w:rPr>
        <w:t>–</w:t>
      </w:r>
      <w:r w:rsidR="00F946D9">
        <w:rPr>
          <w:rFonts w:ascii="Times New Roman" w:hAnsi="Times New Roman" w:cs="Times New Roman"/>
          <w:sz w:val="28"/>
          <w:szCs w:val="28"/>
        </w:rPr>
        <w:t xml:space="preserve"> </w:t>
      </w:r>
      <w:r w:rsidR="00BB6CCE">
        <w:rPr>
          <w:rFonts w:ascii="Times New Roman" w:hAnsi="Times New Roman" w:cs="Times New Roman"/>
          <w:sz w:val="28"/>
          <w:szCs w:val="28"/>
        </w:rPr>
        <w:t>493</w:t>
      </w:r>
      <w:r w:rsidR="00860585">
        <w:rPr>
          <w:rFonts w:ascii="Times New Roman" w:hAnsi="Times New Roman" w:cs="Times New Roman"/>
          <w:sz w:val="28"/>
          <w:szCs w:val="28"/>
        </w:rPr>
        <w:t xml:space="preserve"> </w:t>
      </w:r>
      <w:r w:rsidR="00860585" w:rsidRPr="00F976C8">
        <w:rPr>
          <w:rFonts w:ascii="Times New Roman" w:hAnsi="Times New Roman" w:cs="Times New Roman"/>
          <w:sz w:val="28"/>
          <w:szCs w:val="28"/>
        </w:rPr>
        <w:t>учасників</w:t>
      </w:r>
      <w:r w:rsidRPr="00F976C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A7693" w:rsidRPr="008A7693" w:rsidRDefault="008A7693" w:rsidP="008A7693">
      <w:pPr>
        <w:shd w:val="clear" w:color="auto" w:fill="FFFFFF"/>
        <w:tabs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693">
        <w:rPr>
          <w:rFonts w:ascii="Times New Roman" w:hAnsi="Times New Roman" w:cs="Times New Roman"/>
          <w:sz w:val="28"/>
          <w:szCs w:val="28"/>
        </w:rPr>
        <w:t xml:space="preserve">Підготовлені навчально-тематичні програми в рамках роботи обласної Віртуальної аерокосмічної школи: “Основи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психологіїˮ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, “Космічне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природознавствоˮ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, “Цікава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астрономіяˮ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>, “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Економікаˮ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, “Історія створення та розвитку ракетно-космічної техніки. Україна та українці в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ній.ˮ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>, “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Астрофізикаˮ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7693" w:rsidRPr="008A7693" w:rsidRDefault="008A7693" w:rsidP="008A7693">
      <w:pPr>
        <w:shd w:val="clear" w:color="auto" w:fill="FFFFFF"/>
        <w:tabs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693">
        <w:rPr>
          <w:rFonts w:ascii="Times New Roman" w:hAnsi="Times New Roman" w:cs="Times New Roman"/>
          <w:sz w:val="28"/>
          <w:szCs w:val="28"/>
        </w:rPr>
        <w:t xml:space="preserve">Щомісяця педагоги Центру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Ричко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 Н.І.,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Лагутіна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 О.Д., Нікіфорова Т.І., Федоренко І.В.,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Мізіченко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 Т.М.,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Шевцов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 В.Ю, Лакей І.М. проводили цікаві пізнавальні лекції для учнів області під час </w:t>
      </w:r>
      <w:proofErr w:type="spellStart"/>
      <w:r w:rsidRPr="008A7693">
        <w:rPr>
          <w:rFonts w:ascii="Times New Roman" w:hAnsi="Times New Roman" w:cs="Times New Roman"/>
          <w:sz w:val="28"/>
          <w:szCs w:val="28"/>
        </w:rPr>
        <w:t>вебінарів</w:t>
      </w:r>
      <w:proofErr w:type="spellEnd"/>
      <w:r w:rsidRPr="008A7693">
        <w:rPr>
          <w:rFonts w:ascii="Times New Roman" w:hAnsi="Times New Roman" w:cs="Times New Roman"/>
          <w:sz w:val="28"/>
          <w:szCs w:val="28"/>
        </w:rPr>
        <w:t xml:space="preserve"> за науково-технічною тематикою.</w:t>
      </w:r>
    </w:p>
    <w:p w:rsidR="002B7167" w:rsidRDefault="00EF1CAA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CAA">
        <w:rPr>
          <w:rFonts w:ascii="Times New Roman" w:hAnsi="Times New Roman" w:cs="Times New Roman"/>
          <w:sz w:val="28"/>
          <w:szCs w:val="28"/>
        </w:rPr>
        <w:t>Щорічно у лютому місяці проводиться  обласний конкурс “Мирний космос”.</w:t>
      </w:r>
    </w:p>
    <w:p w:rsidR="00477FD9" w:rsidRDefault="00477FD9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закладі плідно і творчо діє </w:t>
      </w:r>
      <w:r w:rsidRPr="00A52943">
        <w:rPr>
          <w:rFonts w:ascii="Times New Roman" w:hAnsi="Times New Roman" w:cs="Times New Roman"/>
          <w:b/>
          <w:sz w:val="28"/>
          <w:szCs w:val="28"/>
        </w:rPr>
        <w:t>методична служба</w:t>
      </w:r>
      <w:r>
        <w:rPr>
          <w:rFonts w:ascii="Times New Roman" w:hAnsi="Times New Roman" w:cs="Times New Roman"/>
          <w:sz w:val="28"/>
          <w:szCs w:val="28"/>
        </w:rPr>
        <w:t xml:space="preserve">, яка орієнтована на постійне помноження педагогами теоретичних знань та практичних навичок й вмінь. Враховуючи різні освітні потреби, методична служба цілеспрямовано працювала над формуванням у педагогічних працівників прагнення до творчості та постійного самовдосконалення. </w:t>
      </w:r>
    </w:p>
    <w:p w:rsidR="00B810D1" w:rsidRDefault="00B810D1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створення необхідних умов для вирішення поставлених перед методичною службою завдань було проведено ряд заходів щодо покращення науково-методичної роботи педагогів та підвищення їх професійного рівня.</w:t>
      </w:r>
    </w:p>
    <w:p w:rsidR="00B810D1" w:rsidRDefault="006A4065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року методичною службою </w:t>
      </w:r>
      <w:proofErr w:type="spellStart"/>
      <w:r w:rsidR="00777C77">
        <w:rPr>
          <w:rFonts w:ascii="Times New Roman" w:hAnsi="Times New Roman" w:cs="Times New Roman"/>
          <w:sz w:val="28"/>
          <w:szCs w:val="28"/>
        </w:rPr>
        <w:t>підготовано</w:t>
      </w:r>
      <w:proofErr w:type="spellEnd"/>
      <w:r w:rsidR="00777C77">
        <w:rPr>
          <w:rFonts w:ascii="Times New Roman" w:hAnsi="Times New Roman" w:cs="Times New Roman"/>
          <w:sz w:val="28"/>
          <w:szCs w:val="28"/>
        </w:rPr>
        <w:t xml:space="preserve"> та проведено:</w:t>
      </w:r>
    </w:p>
    <w:p w:rsidR="00777C77" w:rsidRDefault="00777C77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- 4 педагогічні ради;</w:t>
      </w:r>
    </w:p>
    <w:p w:rsidR="00777C77" w:rsidRDefault="00777C77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- 11 семінарів;</w:t>
      </w:r>
    </w:p>
    <w:p w:rsidR="00777C77" w:rsidRDefault="00777C77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- 2 конструктивно-методичні наради</w:t>
      </w:r>
      <w:r w:rsidR="00465F5E">
        <w:rPr>
          <w:rFonts w:ascii="Times New Roman" w:hAnsi="Times New Roman" w:cs="Times New Roman"/>
          <w:sz w:val="28"/>
          <w:szCs w:val="28"/>
        </w:rPr>
        <w:t xml:space="preserve"> при Центрі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7C77" w:rsidRDefault="0035720F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276CF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4276CF">
        <w:rPr>
          <w:rFonts w:ascii="Times New Roman" w:hAnsi="Times New Roman" w:cs="Times New Roman"/>
          <w:sz w:val="28"/>
          <w:szCs w:val="28"/>
        </w:rPr>
        <w:t>вебінар</w:t>
      </w:r>
      <w:proofErr w:type="spellEnd"/>
      <w:r w:rsidR="004276CF">
        <w:rPr>
          <w:rFonts w:ascii="Times New Roman" w:hAnsi="Times New Roman" w:cs="Times New Roman"/>
          <w:sz w:val="28"/>
          <w:szCs w:val="28"/>
        </w:rPr>
        <w:t xml:space="preserve"> для керівників гуртків інформаційних технологій;</w:t>
      </w:r>
    </w:p>
    <w:p w:rsidR="004276CF" w:rsidRDefault="004276CF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- 8 обласних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вебінарів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рамках </w:t>
      </w:r>
      <w:r w:rsidR="00E93C22">
        <w:rPr>
          <w:rFonts w:ascii="Times New Roman" w:hAnsi="Times New Roman" w:cs="Times New Roman"/>
          <w:sz w:val="28"/>
          <w:szCs w:val="28"/>
        </w:rPr>
        <w:t>Віртуальної аерокосмічної школи;</w:t>
      </w:r>
    </w:p>
    <w:p w:rsidR="00316327" w:rsidRDefault="00316327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- 4 обласні семінари-практикуми</w:t>
      </w:r>
      <w:r w:rsidR="00E93C22">
        <w:rPr>
          <w:rFonts w:ascii="Times New Roman" w:hAnsi="Times New Roman" w:cs="Times New Roman"/>
          <w:sz w:val="28"/>
          <w:szCs w:val="28"/>
        </w:rPr>
        <w:t>.</w:t>
      </w:r>
    </w:p>
    <w:p w:rsidR="004276CF" w:rsidRDefault="00316327" w:rsidP="00B000E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Взяли участь 800 учасників.</w:t>
      </w:r>
    </w:p>
    <w:p w:rsidR="00300DEE" w:rsidRPr="00B250E9" w:rsidRDefault="00E84A25" w:rsidP="00300DEE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 w:rsidRPr="00E84A25">
        <w:rPr>
          <w:rFonts w:ascii="Times New Roman" w:hAnsi="Times New Roman" w:cs="Times New Roman"/>
          <w:sz w:val="28"/>
          <w:szCs w:val="28"/>
        </w:rPr>
        <w:t xml:space="preserve"> </w:t>
      </w:r>
      <w:r w:rsidR="00300DEE" w:rsidRPr="00B250E9">
        <w:rPr>
          <w:rFonts w:ascii="Times New Roman" w:eastAsia="Calibri" w:hAnsi="Times New Roman" w:cs="Times New Roman"/>
          <w:sz w:val="28"/>
          <w:szCs w:val="28"/>
        </w:rPr>
        <w:t>Сьогодення об’єктивно вимагає переведення освітнього процесу на технологічний рівень, активізації пошуку перспективних інноваційних педагогічних технологій, спрямованих на розвиток і саморозвиток особистості. Одним із актуальних напрямків інноваційного розвитку освіти є система навчання STEM.</w:t>
      </w:r>
    </w:p>
    <w:p w:rsidR="00300DEE" w:rsidRPr="00B250E9" w:rsidRDefault="00300DEE" w:rsidP="00300DEE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0E9">
        <w:rPr>
          <w:rFonts w:ascii="Times New Roman" w:eastAsia="Calibri" w:hAnsi="Times New Roman" w:cs="Times New Roman"/>
          <w:sz w:val="28"/>
          <w:szCs w:val="28"/>
        </w:rPr>
        <w:tab/>
        <w:t>КПНЗ “ДОЦНТТ та ІТУМ” знаходиться в дослідно-експериментальній роботі за темою «Науково-методичні засади створення інноваційної моделі STEM-освіти» (наказ департаменту освіти і науки облдержадміністрації від 27.04.2017 № 264/0/212-17 «Про внесення змін до наказу департаменту освіти і науки облдержадміністрації від 22.12.2016 № 881/0/212-16»). Педагогічний колектив, вихованці гуртків активно долучилися до роботи.</w:t>
      </w:r>
    </w:p>
    <w:p w:rsidR="00E84A25" w:rsidRPr="00300DEE" w:rsidRDefault="00300DEE" w:rsidP="00300DEE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0E9">
        <w:rPr>
          <w:rFonts w:ascii="Times New Roman" w:eastAsia="Calibri" w:hAnsi="Times New Roman" w:cs="Times New Roman"/>
          <w:sz w:val="28"/>
          <w:szCs w:val="28"/>
        </w:rPr>
        <w:tab/>
        <w:t xml:space="preserve">Проведено обласний семінар-практикум для вчителів початкової школи експериментальних закладів, ряд заходів у рамках Національного STEM-тижня: засідання круглого столу, зустріч вихованців з робітниками обласного Центру професійно-технічної освіти, обласну виставку з науково-технічної творчості, обласні змагання з автомоделювання, ракетомодельного спорту та юних </w:t>
      </w:r>
      <w:proofErr w:type="spellStart"/>
      <w:r w:rsidRPr="00B250E9">
        <w:rPr>
          <w:rFonts w:ascii="Times New Roman" w:eastAsia="Calibri" w:hAnsi="Times New Roman" w:cs="Times New Roman"/>
          <w:sz w:val="28"/>
          <w:szCs w:val="28"/>
        </w:rPr>
        <w:t>ракетомоделістів</w:t>
      </w:r>
      <w:proofErr w:type="spellEnd"/>
      <w:r w:rsidRPr="00B250E9">
        <w:rPr>
          <w:rFonts w:ascii="Times New Roman" w:eastAsia="Calibri" w:hAnsi="Times New Roman" w:cs="Times New Roman"/>
          <w:sz w:val="28"/>
          <w:szCs w:val="28"/>
        </w:rPr>
        <w:t xml:space="preserve"> тощо.</w:t>
      </w:r>
    </w:p>
    <w:p w:rsidR="00E84A25" w:rsidRPr="00E84A25" w:rsidRDefault="00E84A25" w:rsidP="00E84A25">
      <w:pPr>
        <w:widowControl w:val="0"/>
        <w:tabs>
          <w:tab w:val="left" w:pos="709"/>
          <w:tab w:val="left" w:pos="2160"/>
          <w:tab w:val="left" w:pos="5472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A25">
        <w:rPr>
          <w:rFonts w:ascii="Times New Roman" w:hAnsi="Times New Roman" w:cs="Times New Roman"/>
          <w:sz w:val="28"/>
          <w:szCs w:val="28"/>
        </w:rPr>
        <w:tab/>
        <w:t>КПНЗ “ДОЦНТТ та ІТУМ” став учасником головних подій освітньої галузі України – Восьмої  Міжнародної виставки “Сучасні заклади освіти - 2017”, Дев’ятої Міжнародної виставки “</w:t>
      </w:r>
      <w:proofErr w:type="spellStart"/>
      <w:r w:rsidRPr="00E84A25">
        <w:rPr>
          <w:rFonts w:ascii="Times New Roman" w:hAnsi="Times New Roman" w:cs="Times New Roman"/>
          <w:sz w:val="28"/>
          <w:szCs w:val="28"/>
        </w:rPr>
        <w:t>Інноватика</w:t>
      </w:r>
      <w:proofErr w:type="spellEnd"/>
      <w:r w:rsidRPr="00E84A25">
        <w:rPr>
          <w:rFonts w:ascii="Times New Roman" w:hAnsi="Times New Roman" w:cs="Times New Roman"/>
          <w:sz w:val="28"/>
          <w:szCs w:val="28"/>
        </w:rPr>
        <w:t xml:space="preserve"> в сучасній освіті” та П’ятої і Шостої Міжнародних виставок освіти за кордоном “</w:t>
      </w:r>
      <w:proofErr w:type="spellStart"/>
      <w:r w:rsidRPr="00E84A25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E84A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A25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E84A25">
        <w:rPr>
          <w:rFonts w:ascii="Times New Roman" w:hAnsi="Times New Roman" w:cs="Times New Roman"/>
          <w:sz w:val="28"/>
          <w:szCs w:val="28"/>
        </w:rPr>
        <w:t>”, які відбулася у м. Київ та отримав дипломи. У рамках виставок на стенді комунального вищого навчального закладу “Дніпропетровський обласний інститут післядипломної педагогічної освіти” “Освіта Дніпропетровщини” проведено 4 майстер-класи керівниками гуртків області, які отримали сертифікати</w:t>
      </w:r>
      <w:r w:rsidR="00FE09D3">
        <w:rPr>
          <w:rFonts w:ascii="Times New Roman" w:hAnsi="Times New Roman" w:cs="Times New Roman"/>
          <w:sz w:val="28"/>
          <w:szCs w:val="28"/>
        </w:rPr>
        <w:t xml:space="preserve"> в тому числі і наш керівник гуртка Спиц</w:t>
      </w:r>
      <w:r w:rsidR="00250DD1">
        <w:rPr>
          <w:rFonts w:ascii="Times New Roman" w:hAnsi="Times New Roman" w:cs="Times New Roman"/>
          <w:sz w:val="28"/>
          <w:szCs w:val="28"/>
        </w:rPr>
        <w:t>я</w:t>
      </w:r>
      <w:r w:rsidR="00FE09D3">
        <w:rPr>
          <w:rFonts w:ascii="Times New Roman" w:hAnsi="Times New Roman" w:cs="Times New Roman"/>
          <w:sz w:val="28"/>
          <w:szCs w:val="28"/>
        </w:rPr>
        <w:t xml:space="preserve"> В.М</w:t>
      </w:r>
      <w:r w:rsidRPr="00E84A25">
        <w:rPr>
          <w:rFonts w:ascii="Times New Roman" w:hAnsi="Times New Roman" w:cs="Times New Roman"/>
          <w:sz w:val="28"/>
          <w:szCs w:val="28"/>
        </w:rPr>
        <w:t>.</w:t>
      </w:r>
      <w:r w:rsidRPr="00E84A25">
        <w:rPr>
          <w:rFonts w:ascii="Times New Roman" w:hAnsi="Times New Roman" w:cs="Times New Roman"/>
          <w:sz w:val="28"/>
          <w:szCs w:val="28"/>
        </w:rPr>
        <w:tab/>
      </w:r>
    </w:p>
    <w:p w:rsidR="00E84A25" w:rsidRPr="00E84A25" w:rsidRDefault="00E84A25" w:rsidP="001F2544">
      <w:pPr>
        <w:widowControl w:val="0"/>
        <w:tabs>
          <w:tab w:val="left" w:pos="709"/>
          <w:tab w:val="left" w:pos="2160"/>
          <w:tab w:val="left" w:pos="5472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A25">
        <w:rPr>
          <w:rFonts w:ascii="Times New Roman" w:hAnsi="Times New Roman" w:cs="Times New Roman"/>
          <w:sz w:val="28"/>
          <w:szCs w:val="28"/>
        </w:rPr>
        <w:tab/>
      </w:r>
      <w:r w:rsidR="00F8545A">
        <w:rPr>
          <w:rFonts w:ascii="Times New Roman" w:hAnsi="Times New Roman" w:cs="Times New Roman"/>
          <w:sz w:val="28"/>
          <w:szCs w:val="28"/>
        </w:rPr>
        <w:t>Методичною службою Центру</w:t>
      </w:r>
      <w:r w:rsidRPr="00E84A25">
        <w:rPr>
          <w:rFonts w:ascii="Times New Roman" w:hAnsi="Times New Roman" w:cs="Times New Roman"/>
          <w:sz w:val="28"/>
          <w:szCs w:val="28"/>
        </w:rPr>
        <w:t xml:space="preserve"> проведено обласний конкурс на кращу методичну розробку з науково-технічної творчості серед педагогів позашкільних навчальних закладів області, у якому взяли участь позашкільні та загальноосвітні навчальні заклади області.</w:t>
      </w:r>
      <w:r w:rsidRPr="00E84A25">
        <w:rPr>
          <w:rFonts w:ascii="Times New Roman" w:hAnsi="Times New Roman" w:cs="Times New Roman"/>
          <w:sz w:val="28"/>
          <w:szCs w:val="28"/>
        </w:rPr>
        <w:tab/>
      </w:r>
      <w:r w:rsidR="001F2544">
        <w:rPr>
          <w:rFonts w:ascii="Times New Roman" w:hAnsi="Times New Roman" w:cs="Times New Roman"/>
          <w:sz w:val="28"/>
          <w:szCs w:val="28"/>
        </w:rPr>
        <w:t xml:space="preserve"> Жоден педагогічний працівник нашого Центру не приймав участь у конкурсі.</w:t>
      </w:r>
      <w:r w:rsidRPr="00E8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6CF" w:rsidRDefault="00203738" w:rsidP="00472E01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203738">
        <w:rPr>
          <w:rFonts w:ascii="Times New Roman" w:hAnsi="Times New Roman" w:cs="Times New Roman"/>
          <w:iCs/>
          <w:sz w:val="28"/>
          <w:szCs w:val="28"/>
        </w:rPr>
        <w:t>У 2-му етапі</w:t>
      </w:r>
      <w:r w:rsidR="00957E00">
        <w:rPr>
          <w:rFonts w:ascii="Times New Roman" w:hAnsi="Times New Roman" w:cs="Times New Roman"/>
          <w:iCs/>
          <w:sz w:val="28"/>
          <w:szCs w:val="28"/>
        </w:rPr>
        <w:t xml:space="preserve"> (заочному) </w:t>
      </w:r>
      <w:r w:rsidRPr="00203738">
        <w:rPr>
          <w:rFonts w:ascii="Times New Roman" w:hAnsi="Times New Roman" w:cs="Times New Roman"/>
          <w:iCs/>
          <w:sz w:val="28"/>
          <w:szCs w:val="28"/>
        </w:rPr>
        <w:t xml:space="preserve">Всеукраїнського конкурсу майстерності педагогічних працівників позашкільних навчальних закладів “Джерело творчості” номінація “Керівник гуртка-2017” </w:t>
      </w:r>
      <w:r w:rsidR="00EC759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03738">
        <w:rPr>
          <w:rFonts w:ascii="Times New Roman" w:hAnsi="Times New Roman" w:cs="Times New Roman"/>
          <w:iCs/>
          <w:sz w:val="28"/>
          <w:szCs w:val="28"/>
        </w:rPr>
        <w:t>взял</w:t>
      </w:r>
      <w:r w:rsidR="00EC7596">
        <w:rPr>
          <w:rFonts w:ascii="Times New Roman" w:hAnsi="Times New Roman" w:cs="Times New Roman"/>
          <w:iCs/>
          <w:sz w:val="28"/>
          <w:szCs w:val="28"/>
        </w:rPr>
        <w:t>а</w:t>
      </w:r>
      <w:r w:rsidRPr="00203738">
        <w:rPr>
          <w:rFonts w:ascii="Times New Roman" w:hAnsi="Times New Roman" w:cs="Times New Roman"/>
          <w:iCs/>
          <w:sz w:val="28"/>
          <w:szCs w:val="28"/>
        </w:rPr>
        <w:t xml:space="preserve"> участь</w:t>
      </w:r>
      <w:r w:rsidR="00EC759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C7596">
        <w:rPr>
          <w:rFonts w:ascii="Times New Roman" w:hAnsi="Times New Roman" w:cs="Times New Roman"/>
          <w:iCs/>
          <w:sz w:val="28"/>
          <w:szCs w:val="28"/>
        </w:rPr>
        <w:t>Л</w:t>
      </w:r>
      <w:r w:rsidR="00472E01">
        <w:rPr>
          <w:rFonts w:ascii="Times New Roman" w:hAnsi="Times New Roman" w:cs="Times New Roman"/>
          <w:iCs/>
          <w:sz w:val="28"/>
          <w:szCs w:val="28"/>
        </w:rPr>
        <w:t>агер</w:t>
      </w:r>
      <w:proofErr w:type="spellEnd"/>
      <w:r w:rsidR="00472E01">
        <w:rPr>
          <w:rFonts w:ascii="Times New Roman" w:hAnsi="Times New Roman" w:cs="Times New Roman"/>
          <w:iCs/>
          <w:sz w:val="28"/>
          <w:szCs w:val="28"/>
        </w:rPr>
        <w:t xml:space="preserve"> Т.Л., зайнявши ІІІ місце. </w:t>
      </w:r>
    </w:p>
    <w:p w:rsidR="00D7585B" w:rsidRPr="007D5B55" w:rsidRDefault="00D7585B" w:rsidP="00472E01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ab/>
      </w:r>
      <w:r w:rsidRPr="007D5B55">
        <w:rPr>
          <w:rFonts w:ascii="Times New Roman" w:hAnsi="Times New Roman" w:cs="Times New Roman"/>
          <w:b/>
          <w:iCs/>
          <w:sz w:val="28"/>
          <w:szCs w:val="28"/>
        </w:rPr>
        <w:t>Однією з форм роботи методистів є систематизація і вивчення досвіду роботи керівників гуртків. На сьогодні</w:t>
      </w:r>
      <w:r w:rsidR="007D5B55" w:rsidRPr="007D5B55">
        <w:rPr>
          <w:rFonts w:ascii="Times New Roman" w:hAnsi="Times New Roman" w:cs="Times New Roman"/>
          <w:b/>
          <w:iCs/>
          <w:sz w:val="28"/>
          <w:szCs w:val="28"/>
        </w:rPr>
        <w:t xml:space="preserve"> опрацьованого і вивченого досвіду роботи керівників гуртків Центр немає.</w:t>
      </w:r>
    </w:p>
    <w:p w:rsidR="007D5B55" w:rsidRDefault="007D5B55" w:rsidP="00647F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F7F" w:rsidRDefault="00647F7F" w:rsidP="00647F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7F">
        <w:rPr>
          <w:rFonts w:ascii="Times New Roman" w:hAnsi="Times New Roman" w:cs="Times New Roman"/>
          <w:b/>
          <w:sz w:val="28"/>
          <w:szCs w:val="28"/>
        </w:rPr>
        <w:t>Матеріально-технічне забезпечення навчально-виховного процесу</w:t>
      </w:r>
    </w:p>
    <w:p w:rsidR="00764985" w:rsidRDefault="00773889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90E3A">
        <w:rPr>
          <w:rFonts w:ascii="Times New Roman" w:hAnsi="Times New Roman" w:cs="Times New Roman"/>
          <w:sz w:val="28"/>
          <w:szCs w:val="28"/>
        </w:rPr>
        <w:t>Центр розташований у 2х будівлях. У першій розташовані кабінети: адміністративні, бухгалтері</w:t>
      </w:r>
      <w:r w:rsidR="00DC6FB5">
        <w:rPr>
          <w:rFonts w:ascii="Times New Roman" w:hAnsi="Times New Roman" w:cs="Times New Roman"/>
          <w:sz w:val="28"/>
          <w:szCs w:val="28"/>
        </w:rPr>
        <w:t>ї</w:t>
      </w:r>
      <w:r w:rsidR="00790E3A">
        <w:rPr>
          <w:rFonts w:ascii="Times New Roman" w:hAnsi="Times New Roman" w:cs="Times New Roman"/>
          <w:sz w:val="28"/>
          <w:szCs w:val="28"/>
        </w:rPr>
        <w:t>, методичні кабінети, кабінет інженера-електроніка, навчальні кабінети (автомодельні, ПТМ, майстерня, дизайну, психології, економіки, інформаційних технологій, робототехніки).</w:t>
      </w:r>
    </w:p>
    <w:p w:rsidR="00C2476D" w:rsidRDefault="00C2476D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Друга будівля: актова зала, </w:t>
      </w:r>
      <w:r w:rsidR="004712B8">
        <w:rPr>
          <w:rFonts w:ascii="Times New Roman" w:hAnsi="Times New Roman" w:cs="Times New Roman"/>
          <w:sz w:val="28"/>
          <w:szCs w:val="28"/>
        </w:rPr>
        <w:t xml:space="preserve"> кімнати: </w:t>
      </w:r>
      <w:r>
        <w:rPr>
          <w:rFonts w:ascii="Times New Roman" w:hAnsi="Times New Roman" w:cs="Times New Roman"/>
          <w:sz w:val="28"/>
          <w:szCs w:val="28"/>
        </w:rPr>
        <w:t xml:space="preserve">робітника по обслуговуванню приміщень (електрик), </w:t>
      </w:r>
      <w:r w:rsidR="00DA0E0E">
        <w:rPr>
          <w:rFonts w:ascii="Times New Roman" w:hAnsi="Times New Roman" w:cs="Times New Roman"/>
          <w:sz w:val="28"/>
          <w:szCs w:val="28"/>
        </w:rPr>
        <w:t xml:space="preserve">заступника директора з АГЧ, </w:t>
      </w:r>
      <w:r>
        <w:rPr>
          <w:rFonts w:ascii="Times New Roman" w:hAnsi="Times New Roman" w:cs="Times New Roman"/>
          <w:sz w:val="28"/>
          <w:szCs w:val="28"/>
        </w:rPr>
        <w:t>підсобні приміщенн</w:t>
      </w:r>
      <w:r w:rsidR="001E0C8B">
        <w:rPr>
          <w:rFonts w:ascii="Times New Roman" w:hAnsi="Times New Roman" w:cs="Times New Roman"/>
          <w:sz w:val="28"/>
          <w:szCs w:val="28"/>
        </w:rPr>
        <w:t xml:space="preserve">я, </w:t>
      </w:r>
      <w:r w:rsidR="003C3FDB">
        <w:rPr>
          <w:rFonts w:ascii="Times New Roman" w:hAnsi="Times New Roman" w:cs="Times New Roman"/>
          <w:sz w:val="28"/>
          <w:szCs w:val="28"/>
        </w:rPr>
        <w:t xml:space="preserve">методичні, </w:t>
      </w:r>
      <w:r>
        <w:rPr>
          <w:rFonts w:ascii="Times New Roman" w:hAnsi="Times New Roman" w:cs="Times New Roman"/>
          <w:sz w:val="28"/>
          <w:szCs w:val="28"/>
        </w:rPr>
        <w:t xml:space="preserve">навчальні кабінети (інформатики, </w:t>
      </w:r>
      <w:r w:rsidR="003C3FDB">
        <w:rPr>
          <w:rFonts w:ascii="Times New Roman" w:hAnsi="Times New Roman" w:cs="Times New Roman"/>
          <w:sz w:val="28"/>
          <w:szCs w:val="28"/>
        </w:rPr>
        <w:t xml:space="preserve">гуртка з хімії,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оригамі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CF21C6">
        <w:rPr>
          <w:rFonts w:ascii="Times New Roman" w:hAnsi="Times New Roman" w:cs="Times New Roman"/>
          <w:sz w:val="28"/>
          <w:szCs w:val="28"/>
        </w:rPr>
        <w:t xml:space="preserve"> ПТМ, ракетомоделювання, фото)</w:t>
      </w:r>
      <w:r w:rsidR="003B146D">
        <w:rPr>
          <w:rFonts w:ascii="Times New Roman" w:hAnsi="Times New Roman" w:cs="Times New Roman"/>
          <w:sz w:val="28"/>
          <w:szCs w:val="28"/>
        </w:rPr>
        <w:t>, гуртожиток</w:t>
      </w:r>
      <w:r w:rsidR="00CF2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21C6" w:rsidRDefault="00CF21C6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Підвал: авіамодельний гурток, архів, склади, гаражі. </w:t>
      </w:r>
    </w:p>
    <w:p w:rsidR="00CF21C6" w:rsidRDefault="00CF21C6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Навчальні кабінети Центру оформлені відповідно до вимог. Мають технічне </w:t>
      </w:r>
      <w:r w:rsidR="00043E8B">
        <w:rPr>
          <w:rFonts w:ascii="Times New Roman" w:hAnsi="Times New Roman" w:cs="Times New Roman"/>
          <w:sz w:val="28"/>
          <w:szCs w:val="28"/>
        </w:rPr>
        <w:t>обладнання, меблі, кондиціонери, наочність відповідно наявності</w:t>
      </w:r>
      <w:r w:rsidR="00A46CAC">
        <w:rPr>
          <w:rFonts w:ascii="Times New Roman" w:hAnsi="Times New Roman" w:cs="Times New Roman"/>
          <w:sz w:val="28"/>
          <w:szCs w:val="28"/>
        </w:rPr>
        <w:t xml:space="preserve"> кімнат. </w:t>
      </w:r>
      <w:r w:rsidR="005E1EB0">
        <w:rPr>
          <w:rFonts w:ascii="Times New Roman" w:hAnsi="Times New Roman" w:cs="Times New Roman"/>
          <w:sz w:val="28"/>
          <w:szCs w:val="28"/>
        </w:rPr>
        <w:t>За кабінетами наказом директора призначені відповідальні.</w:t>
      </w:r>
    </w:p>
    <w:p w:rsidR="005E1EB0" w:rsidRDefault="004B2DFD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Велика уваги приділяється дотриманню санітарно-гігієнічних норм та естетичному оформленню, наявності квітів, збереженню меблів, станків, верстатів. На вхідних дверях кожного кабінету є відповідні таблички з назвою гуртка.</w:t>
      </w:r>
    </w:p>
    <w:p w:rsidR="004B2DFD" w:rsidRDefault="004B2DFD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холі навчального закладу </w:t>
      </w:r>
      <w:r w:rsidR="00351A90">
        <w:rPr>
          <w:rFonts w:ascii="Times New Roman" w:hAnsi="Times New Roman" w:cs="Times New Roman"/>
          <w:sz w:val="28"/>
          <w:szCs w:val="28"/>
        </w:rPr>
        <w:t xml:space="preserve">№ 2 </w:t>
      </w:r>
      <w:r>
        <w:rPr>
          <w:rFonts w:ascii="Times New Roman" w:hAnsi="Times New Roman" w:cs="Times New Roman"/>
          <w:sz w:val="28"/>
          <w:szCs w:val="28"/>
        </w:rPr>
        <w:t>виставлені творчі роботи вихованців. Всі поверхи обладнані вогнегасниками, є пожежний гідрант.</w:t>
      </w:r>
    </w:p>
    <w:p w:rsidR="004B2DFD" w:rsidRDefault="004B2DFD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65C3">
        <w:rPr>
          <w:rFonts w:ascii="Times New Roman" w:hAnsi="Times New Roman" w:cs="Times New Roman"/>
          <w:sz w:val="28"/>
          <w:szCs w:val="28"/>
        </w:rPr>
        <w:t xml:space="preserve">Заклад обладнаний пожежною сигналізацією, відеокамерами, ведеться постійне спостереження в приміщенні і на подвір’ї. </w:t>
      </w:r>
    </w:p>
    <w:p w:rsidR="00266AE5" w:rsidRDefault="002C65C3" w:rsidP="0077388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Центрі є самостійна бухгалтерія</w:t>
      </w:r>
      <w:r w:rsidR="00B83829">
        <w:rPr>
          <w:rFonts w:ascii="Times New Roman" w:hAnsi="Times New Roman" w:cs="Times New Roman"/>
          <w:sz w:val="28"/>
          <w:szCs w:val="28"/>
        </w:rPr>
        <w:t xml:space="preserve">, </w:t>
      </w:r>
      <w:r w:rsidR="00F545FE">
        <w:rPr>
          <w:rFonts w:ascii="Times New Roman" w:hAnsi="Times New Roman" w:cs="Times New Roman"/>
          <w:sz w:val="28"/>
          <w:szCs w:val="28"/>
        </w:rPr>
        <w:t>яка постійно удосконалює свою роботу</w:t>
      </w:r>
      <w:r w:rsidR="00691FE3">
        <w:rPr>
          <w:rFonts w:ascii="Times New Roman" w:hAnsi="Times New Roman" w:cs="Times New Roman"/>
          <w:sz w:val="28"/>
          <w:szCs w:val="28"/>
        </w:rPr>
        <w:t xml:space="preserve"> під керівництвом С.Г.Харитонової.</w:t>
      </w:r>
      <w:r w:rsidR="00C66F0B">
        <w:rPr>
          <w:rFonts w:ascii="Times New Roman" w:hAnsi="Times New Roman" w:cs="Times New Roman"/>
          <w:sz w:val="28"/>
          <w:szCs w:val="28"/>
        </w:rPr>
        <w:t xml:space="preserve"> </w:t>
      </w:r>
      <w:r w:rsidR="001F1C9E">
        <w:rPr>
          <w:rFonts w:ascii="Times New Roman" w:hAnsi="Times New Roman" w:cs="Times New Roman"/>
          <w:sz w:val="28"/>
          <w:szCs w:val="28"/>
        </w:rPr>
        <w:t xml:space="preserve">Працівники </w:t>
      </w:r>
      <w:r w:rsidR="000E1D3B">
        <w:rPr>
          <w:rFonts w:ascii="Times New Roman" w:hAnsi="Times New Roman" w:cs="Times New Roman"/>
          <w:sz w:val="28"/>
          <w:szCs w:val="28"/>
        </w:rPr>
        <w:t>бухгалтерії</w:t>
      </w:r>
      <w:r w:rsidR="001F1C9E">
        <w:rPr>
          <w:rFonts w:ascii="Times New Roman" w:hAnsi="Times New Roman" w:cs="Times New Roman"/>
          <w:sz w:val="28"/>
          <w:szCs w:val="28"/>
        </w:rPr>
        <w:t xml:space="preserve"> планово проводять інвентаризацію майна</w:t>
      </w:r>
      <w:r w:rsidR="001F1C9E" w:rsidRPr="001F1C9E">
        <w:rPr>
          <w:rFonts w:ascii="Times New Roman" w:hAnsi="Times New Roman" w:cs="Times New Roman"/>
          <w:sz w:val="28"/>
          <w:szCs w:val="28"/>
        </w:rPr>
        <w:t xml:space="preserve"> </w:t>
      </w:r>
      <w:r w:rsidR="001F1C9E">
        <w:rPr>
          <w:rFonts w:ascii="Times New Roman" w:hAnsi="Times New Roman" w:cs="Times New Roman"/>
          <w:sz w:val="28"/>
          <w:szCs w:val="28"/>
        </w:rPr>
        <w:t>(зауважень щодо забезпечення збереження та оприбуткування майна немає), звіт про використання коштів висвітлюється на сайті,</w:t>
      </w:r>
      <w:r w:rsidR="009F6F9A">
        <w:rPr>
          <w:rFonts w:ascii="Times New Roman" w:hAnsi="Times New Roman" w:cs="Times New Roman"/>
          <w:sz w:val="28"/>
          <w:szCs w:val="28"/>
        </w:rPr>
        <w:t xml:space="preserve"> завжди вчасно готуються</w:t>
      </w:r>
      <w:r w:rsidR="005E7700">
        <w:rPr>
          <w:rFonts w:ascii="Times New Roman" w:hAnsi="Times New Roman" w:cs="Times New Roman"/>
          <w:sz w:val="28"/>
          <w:szCs w:val="28"/>
        </w:rPr>
        <w:t xml:space="preserve"> документи</w:t>
      </w:r>
      <w:r w:rsidR="00675F70">
        <w:rPr>
          <w:rFonts w:ascii="Times New Roman" w:hAnsi="Times New Roman" w:cs="Times New Roman"/>
          <w:sz w:val="28"/>
          <w:szCs w:val="28"/>
        </w:rPr>
        <w:t xml:space="preserve"> до казни, Департаменту освіти і науки відповідно запитів</w:t>
      </w:r>
      <w:r w:rsidR="005E7700">
        <w:rPr>
          <w:rFonts w:ascii="Times New Roman" w:hAnsi="Times New Roman" w:cs="Times New Roman"/>
          <w:sz w:val="28"/>
          <w:szCs w:val="28"/>
        </w:rPr>
        <w:t>,</w:t>
      </w:r>
      <w:r w:rsidR="009F6F9A">
        <w:rPr>
          <w:rFonts w:ascii="Times New Roman" w:hAnsi="Times New Roman" w:cs="Times New Roman"/>
          <w:sz w:val="28"/>
          <w:szCs w:val="28"/>
        </w:rPr>
        <w:t xml:space="preserve"> </w:t>
      </w:r>
      <w:r w:rsidR="005E7700">
        <w:rPr>
          <w:rFonts w:ascii="Times New Roman" w:hAnsi="Times New Roman" w:cs="Times New Roman"/>
          <w:sz w:val="28"/>
          <w:szCs w:val="28"/>
        </w:rPr>
        <w:t>списуються і оприбутковуються матеріали</w:t>
      </w:r>
      <w:r w:rsidR="009F6F9A">
        <w:rPr>
          <w:rFonts w:ascii="Times New Roman" w:hAnsi="Times New Roman" w:cs="Times New Roman"/>
          <w:sz w:val="28"/>
          <w:szCs w:val="28"/>
        </w:rPr>
        <w:t>.</w:t>
      </w:r>
      <w:r w:rsidR="001F1C9E">
        <w:rPr>
          <w:rFonts w:ascii="Times New Roman" w:hAnsi="Times New Roman" w:cs="Times New Roman"/>
          <w:sz w:val="28"/>
          <w:szCs w:val="28"/>
        </w:rPr>
        <w:t xml:space="preserve"> </w:t>
      </w:r>
      <w:r w:rsidR="00266AE5">
        <w:rPr>
          <w:rFonts w:ascii="Times New Roman" w:hAnsi="Times New Roman" w:cs="Times New Roman"/>
          <w:sz w:val="28"/>
          <w:szCs w:val="28"/>
        </w:rPr>
        <w:t>Звітність проводиться не тільки в паперовому вигляді, а й в електронному.</w:t>
      </w:r>
    </w:p>
    <w:p w:rsidR="003E7D84" w:rsidRPr="00014C7F" w:rsidRDefault="003E7D84" w:rsidP="003E7D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C7F">
        <w:rPr>
          <w:rFonts w:ascii="Times New Roman" w:hAnsi="Times New Roman" w:cs="Times New Roman"/>
          <w:b/>
          <w:sz w:val="28"/>
          <w:szCs w:val="28"/>
        </w:rPr>
        <w:t>Фінансове забезпечення</w:t>
      </w:r>
    </w:p>
    <w:p w:rsidR="003E7D84" w:rsidRDefault="003E7D84" w:rsidP="003E7D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Однією з програм роботи Центру є поповнення матеріально-технічної бази, проведення поточних та капітальних ремонтів навчальних кабінетів, будівель, мереж, організація навчально-виховного процесу.</w:t>
      </w:r>
    </w:p>
    <w:p w:rsidR="00613B9F" w:rsidRDefault="00613B9F" w:rsidP="00613B9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має два рахунки бюджетний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84DC2" w:rsidRDefault="00CF13D5" w:rsidP="0077388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Бюджетний рахунок має </w:t>
      </w:r>
      <w:r w:rsidRPr="009D1202">
        <w:rPr>
          <w:rFonts w:ascii="Times New Roman" w:hAnsi="Times New Roman" w:cs="Times New Roman"/>
          <w:b/>
          <w:sz w:val="28"/>
          <w:szCs w:val="28"/>
        </w:rPr>
        <w:t>КПК</w:t>
      </w:r>
      <w:r w:rsidR="009D1202" w:rsidRPr="009D1202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="003E457B">
        <w:rPr>
          <w:rFonts w:ascii="Times New Roman" w:hAnsi="Times New Roman" w:cs="Times New Roman"/>
          <w:b/>
          <w:sz w:val="28"/>
          <w:szCs w:val="28"/>
        </w:rPr>
        <w:t>7</w:t>
      </w:r>
      <w:r w:rsidR="009D1202" w:rsidRPr="009D1202">
        <w:rPr>
          <w:rFonts w:ascii="Times New Roman" w:hAnsi="Times New Roman" w:cs="Times New Roman"/>
          <w:b/>
          <w:sz w:val="28"/>
          <w:szCs w:val="28"/>
        </w:rPr>
        <w:t>0</w:t>
      </w:r>
      <w:r w:rsidR="004F758A">
        <w:rPr>
          <w:rFonts w:ascii="Times New Roman" w:hAnsi="Times New Roman" w:cs="Times New Roman"/>
          <w:sz w:val="28"/>
          <w:szCs w:val="28"/>
        </w:rPr>
        <w:t>. Централізований, на який виділяються кошти для проведення і участі у Всеукраїнських, міжнародних змаганнях, тренувальних зборах і на отримання документів про освіту. В цьому році коштів було</w:t>
      </w:r>
      <w:r w:rsidR="00E74157">
        <w:rPr>
          <w:rFonts w:ascii="Times New Roman" w:hAnsi="Times New Roman" w:cs="Times New Roman"/>
          <w:sz w:val="28"/>
          <w:szCs w:val="28"/>
        </w:rPr>
        <w:t xml:space="preserve"> </w:t>
      </w:r>
      <w:r w:rsidR="004F758A">
        <w:rPr>
          <w:rFonts w:ascii="Times New Roman" w:hAnsi="Times New Roman" w:cs="Times New Roman"/>
          <w:sz w:val="28"/>
          <w:szCs w:val="28"/>
        </w:rPr>
        <w:t xml:space="preserve">виділено </w:t>
      </w:r>
      <w:r w:rsidR="004F758A" w:rsidRPr="005D1FB3">
        <w:rPr>
          <w:rFonts w:ascii="Times New Roman" w:hAnsi="Times New Roman" w:cs="Times New Roman"/>
          <w:b/>
          <w:sz w:val="28"/>
          <w:szCs w:val="28"/>
        </w:rPr>
        <w:t>563 845</w:t>
      </w:r>
      <w:r w:rsidR="00D521F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F7CC3" w:rsidRDefault="00D521FC" w:rsidP="00F26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1FC">
        <w:rPr>
          <w:rFonts w:ascii="Times New Roman" w:hAnsi="Times New Roman" w:cs="Times New Roman"/>
          <w:sz w:val="28"/>
          <w:szCs w:val="28"/>
        </w:rPr>
        <w:lastRenderedPageBreak/>
        <w:t>Із них</w:t>
      </w:r>
      <w:r w:rsidR="00B661ED">
        <w:rPr>
          <w:rFonts w:ascii="Times New Roman" w:hAnsi="Times New Roman" w:cs="Times New Roman"/>
          <w:sz w:val="28"/>
          <w:szCs w:val="28"/>
        </w:rPr>
        <w:t xml:space="preserve"> </w:t>
      </w:r>
      <w:r w:rsidR="00B661ED" w:rsidRPr="0007395F">
        <w:rPr>
          <w:rFonts w:ascii="Times New Roman" w:hAnsi="Times New Roman" w:cs="Times New Roman"/>
          <w:b/>
          <w:sz w:val="28"/>
          <w:szCs w:val="28"/>
        </w:rPr>
        <w:t>на матеріали</w:t>
      </w:r>
      <w:r w:rsidR="00B661ED">
        <w:rPr>
          <w:rFonts w:ascii="Times New Roman" w:hAnsi="Times New Roman" w:cs="Times New Roman"/>
          <w:sz w:val="28"/>
          <w:szCs w:val="28"/>
        </w:rPr>
        <w:t xml:space="preserve"> витрачено </w:t>
      </w:r>
      <w:r w:rsidR="00C570F5">
        <w:rPr>
          <w:rFonts w:ascii="Times New Roman" w:hAnsi="Times New Roman" w:cs="Times New Roman"/>
          <w:b/>
          <w:sz w:val="28"/>
          <w:szCs w:val="28"/>
        </w:rPr>
        <w:t>233 584,</w:t>
      </w:r>
      <w:r w:rsidR="00B661ED" w:rsidRPr="00B661ED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EC228F">
        <w:rPr>
          <w:rFonts w:ascii="Times New Roman" w:hAnsi="Times New Roman" w:cs="Times New Roman"/>
          <w:b/>
          <w:sz w:val="28"/>
          <w:szCs w:val="28"/>
        </w:rPr>
        <w:t>.</w:t>
      </w:r>
      <w:r w:rsidR="00084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28F" w:rsidRPr="00943922">
        <w:rPr>
          <w:rFonts w:ascii="Times New Roman" w:hAnsi="Times New Roman" w:cs="Times New Roman"/>
          <w:sz w:val="28"/>
          <w:szCs w:val="28"/>
        </w:rPr>
        <w:t xml:space="preserve">Це наші грамоти, медалі, кубки, папір, двигуни, </w:t>
      </w:r>
      <w:proofErr w:type="spellStart"/>
      <w:r w:rsidR="00EC228F" w:rsidRPr="00943922">
        <w:rPr>
          <w:rFonts w:ascii="Times New Roman" w:hAnsi="Times New Roman" w:cs="Times New Roman"/>
          <w:sz w:val="28"/>
          <w:szCs w:val="28"/>
        </w:rPr>
        <w:t>бальза</w:t>
      </w:r>
      <w:proofErr w:type="spellEnd"/>
      <w:r w:rsidR="00EC228F" w:rsidRPr="009439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228F" w:rsidRPr="00943922">
        <w:rPr>
          <w:rFonts w:ascii="Times New Roman" w:hAnsi="Times New Roman" w:cs="Times New Roman"/>
          <w:sz w:val="28"/>
          <w:szCs w:val="28"/>
        </w:rPr>
        <w:t>пенопласт</w:t>
      </w:r>
      <w:proofErr w:type="spellEnd"/>
      <w:r w:rsidR="006E7510">
        <w:rPr>
          <w:rFonts w:ascii="Times New Roman" w:hAnsi="Times New Roman" w:cs="Times New Roman"/>
          <w:sz w:val="28"/>
          <w:szCs w:val="28"/>
        </w:rPr>
        <w:t xml:space="preserve">, авіамодельна резина, клей, </w:t>
      </w:r>
      <w:proofErr w:type="spellStart"/>
      <w:r w:rsidR="006E7510">
        <w:rPr>
          <w:rFonts w:ascii="Times New Roman" w:hAnsi="Times New Roman" w:cs="Times New Roman"/>
          <w:sz w:val="28"/>
          <w:szCs w:val="28"/>
        </w:rPr>
        <w:t>хімреактиви</w:t>
      </w:r>
      <w:proofErr w:type="spellEnd"/>
      <w:r w:rsidR="006E75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7510" w:rsidRDefault="006E7510" w:rsidP="006E75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95F">
        <w:rPr>
          <w:rFonts w:ascii="Times New Roman" w:hAnsi="Times New Roman" w:cs="Times New Roman"/>
          <w:b/>
          <w:sz w:val="28"/>
          <w:szCs w:val="28"/>
        </w:rPr>
        <w:t>На послуги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7D6" w:rsidRPr="00D3766F">
        <w:rPr>
          <w:rFonts w:ascii="Times New Roman" w:hAnsi="Times New Roman" w:cs="Times New Roman"/>
          <w:b/>
          <w:sz w:val="28"/>
          <w:szCs w:val="28"/>
        </w:rPr>
        <w:t>86 </w:t>
      </w:r>
      <w:r w:rsidR="005577D6">
        <w:rPr>
          <w:rFonts w:ascii="Times New Roman" w:hAnsi="Times New Roman" w:cs="Times New Roman"/>
          <w:b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>– це харчування,</w:t>
      </w:r>
      <w:r w:rsidR="005577D6">
        <w:rPr>
          <w:rFonts w:ascii="Times New Roman" w:hAnsi="Times New Roman" w:cs="Times New Roman"/>
          <w:sz w:val="28"/>
          <w:szCs w:val="28"/>
        </w:rPr>
        <w:t xml:space="preserve"> проживання, стартовий внесок .</w:t>
      </w:r>
    </w:p>
    <w:p w:rsidR="004E0760" w:rsidRDefault="00D3766F" w:rsidP="004E07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95F">
        <w:rPr>
          <w:rFonts w:ascii="Times New Roman" w:hAnsi="Times New Roman" w:cs="Times New Roman"/>
          <w:b/>
          <w:sz w:val="28"/>
          <w:szCs w:val="28"/>
        </w:rPr>
        <w:t>На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3766F">
        <w:rPr>
          <w:rFonts w:ascii="Times New Roman" w:hAnsi="Times New Roman" w:cs="Times New Roman"/>
          <w:b/>
          <w:sz w:val="28"/>
          <w:szCs w:val="28"/>
        </w:rPr>
        <w:t>184 138, 62</w:t>
      </w:r>
      <w:r w:rsidR="005577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7D6" w:rsidRPr="005577D6">
        <w:rPr>
          <w:rFonts w:ascii="Times New Roman" w:hAnsi="Times New Roman" w:cs="Times New Roman"/>
          <w:sz w:val="28"/>
          <w:szCs w:val="28"/>
        </w:rPr>
        <w:t>(добові, проживання, проїзд)</w:t>
      </w:r>
      <w:r w:rsidR="004E0760" w:rsidRPr="005577D6">
        <w:rPr>
          <w:rFonts w:ascii="Times New Roman" w:hAnsi="Times New Roman" w:cs="Times New Roman"/>
          <w:sz w:val="28"/>
          <w:szCs w:val="28"/>
        </w:rPr>
        <w:t>.</w:t>
      </w:r>
    </w:p>
    <w:p w:rsidR="00D3766F" w:rsidRDefault="00C37C27" w:rsidP="006E75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6CC">
        <w:rPr>
          <w:rFonts w:ascii="Times New Roman" w:hAnsi="Times New Roman" w:cs="Times New Roman"/>
          <w:b/>
          <w:sz w:val="28"/>
          <w:szCs w:val="28"/>
        </w:rPr>
        <w:t>Виплати зарплати</w:t>
      </w:r>
      <w:r w:rsidRPr="00C37C27">
        <w:rPr>
          <w:rFonts w:ascii="Times New Roman" w:hAnsi="Times New Roman" w:cs="Times New Roman"/>
          <w:sz w:val="28"/>
          <w:szCs w:val="28"/>
        </w:rPr>
        <w:t xml:space="preserve"> </w:t>
      </w:r>
      <w:r w:rsidR="007B6F9D">
        <w:rPr>
          <w:rFonts w:ascii="Times New Roman" w:hAnsi="Times New Roman" w:cs="Times New Roman"/>
          <w:b/>
          <w:sz w:val="28"/>
          <w:szCs w:val="28"/>
        </w:rPr>
        <w:t xml:space="preserve">857 487 </w:t>
      </w:r>
      <w:r w:rsidRPr="00C37C27">
        <w:rPr>
          <w:rFonts w:ascii="Times New Roman" w:hAnsi="Times New Roman" w:cs="Times New Roman"/>
          <w:sz w:val="28"/>
          <w:szCs w:val="28"/>
        </w:rPr>
        <w:t>з податком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E7510" w:rsidRDefault="00E425E0" w:rsidP="006E75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році по цій функції видатки зменшились на 240 тис., особливо по відрядженням. </w:t>
      </w:r>
    </w:p>
    <w:p w:rsidR="00337FD5" w:rsidRDefault="00337FD5" w:rsidP="006E75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FD5">
        <w:rPr>
          <w:rFonts w:ascii="Times New Roman" w:hAnsi="Times New Roman" w:cs="Times New Roman"/>
          <w:b/>
          <w:sz w:val="28"/>
          <w:szCs w:val="28"/>
        </w:rPr>
        <w:t>По КПК 11</w:t>
      </w:r>
      <w:r w:rsidR="00CE012E">
        <w:rPr>
          <w:rFonts w:ascii="Times New Roman" w:hAnsi="Times New Roman" w:cs="Times New Roman"/>
          <w:b/>
          <w:sz w:val="28"/>
          <w:szCs w:val="28"/>
        </w:rPr>
        <w:t>9</w:t>
      </w:r>
      <w:r w:rsidRPr="00337FD5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FD5">
        <w:rPr>
          <w:rFonts w:ascii="Times New Roman" w:hAnsi="Times New Roman" w:cs="Times New Roman"/>
          <w:sz w:val="28"/>
          <w:szCs w:val="28"/>
        </w:rPr>
        <w:t>на п</w:t>
      </w:r>
      <w:r w:rsidR="0069115E">
        <w:rPr>
          <w:rFonts w:ascii="Times New Roman" w:hAnsi="Times New Roman" w:cs="Times New Roman"/>
          <w:sz w:val="28"/>
          <w:szCs w:val="28"/>
        </w:rPr>
        <w:t>р</w:t>
      </w:r>
      <w:r w:rsidRPr="00337FD5">
        <w:rPr>
          <w:rFonts w:ascii="Times New Roman" w:hAnsi="Times New Roman" w:cs="Times New Roman"/>
          <w:sz w:val="28"/>
          <w:szCs w:val="28"/>
        </w:rPr>
        <w:t xml:space="preserve">оведення обласних конкурсів, змагань, на утримання закладу, проведення поточного ремонту, </w:t>
      </w:r>
      <w:r w:rsidR="00B55EFF">
        <w:rPr>
          <w:rFonts w:ascii="Times New Roman" w:hAnsi="Times New Roman" w:cs="Times New Roman"/>
          <w:sz w:val="28"/>
          <w:szCs w:val="28"/>
        </w:rPr>
        <w:br/>
      </w:r>
      <w:r w:rsidRPr="00337FD5">
        <w:rPr>
          <w:rFonts w:ascii="Times New Roman" w:hAnsi="Times New Roman" w:cs="Times New Roman"/>
          <w:sz w:val="28"/>
          <w:szCs w:val="28"/>
        </w:rPr>
        <w:t>зарплату виділено 5</w:t>
      </w:r>
      <w:r w:rsidR="00812673">
        <w:rPr>
          <w:rFonts w:ascii="Times New Roman" w:hAnsi="Times New Roman" w:cs="Times New Roman"/>
          <w:sz w:val="28"/>
          <w:szCs w:val="28"/>
        </w:rPr>
        <w:t> 4</w:t>
      </w:r>
      <w:r w:rsidRPr="00337FD5">
        <w:rPr>
          <w:rFonts w:ascii="Times New Roman" w:hAnsi="Times New Roman" w:cs="Times New Roman"/>
          <w:sz w:val="28"/>
          <w:szCs w:val="28"/>
        </w:rPr>
        <w:t>11</w:t>
      </w:r>
      <w:r w:rsidR="00812673">
        <w:rPr>
          <w:rFonts w:ascii="Times New Roman" w:hAnsi="Times New Roman" w:cs="Times New Roman"/>
          <w:sz w:val="28"/>
          <w:szCs w:val="28"/>
        </w:rPr>
        <w:t xml:space="preserve"> </w:t>
      </w:r>
      <w:r w:rsidRPr="00337FD5">
        <w:rPr>
          <w:rFonts w:ascii="Times New Roman" w:hAnsi="Times New Roman" w:cs="Times New Roman"/>
          <w:sz w:val="28"/>
          <w:szCs w:val="28"/>
        </w:rPr>
        <w:t>889,26</w:t>
      </w:r>
      <w:r w:rsidR="00764E13">
        <w:rPr>
          <w:rFonts w:ascii="Times New Roman" w:hAnsi="Times New Roman" w:cs="Times New Roman"/>
          <w:b/>
          <w:sz w:val="28"/>
          <w:szCs w:val="28"/>
        </w:rPr>
        <w:t>.</w:t>
      </w:r>
    </w:p>
    <w:p w:rsidR="00764E13" w:rsidRPr="00DE1DDA" w:rsidRDefault="00DE1DDA" w:rsidP="006E75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1DDA">
        <w:rPr>
          <w:rFonts w:ascii="Times New Roman" w:hAnsi="Times New Roman" w:cs="Times New Roman"/>
          <w:sz w:val="28"/>
          <w:szCs w:val="28"/>
        </w:rPr>
        <w:t>З них на зарплату 3</w:t>
      </w:r>
      <w:r w:rsidR="00F30297">
        <w:rPr>
          <w:rFonts w:ascii="Times New Roman" w:hAnsi="Times New Roman" w:cs="Times New Roman"/>
          <w:sz w:val="28"/>
          <w:szCs w:val="28"/>
        </w:rPr>
        <w:t> </w:t>
      </w:r>
      <w:r w:rsidRPr="00DE1DDA">
        <w:rPr>
          <w:rFonts w:ascii="Times New Roman" w:hAnsi="Times New Roman" w:cs="Times New Roman"/>
          <w:sz w:val="28"/>
          <w:szCs w:val="28"/>
        </w:rPr>
        <w:t>746</w:t>
      </w:r>
      <w:r w:rsidR="00F30297">
        <w:rPr>
          <w:rFonts w:ascii="Times New Roman" w:hAnsi="Times New Roman" w:cs="Times New Roman"/>
          <w:sz w:val="28"/>
          <w:szCs w:val="28"/>
        </w:rPr>
        <w:t xml:space="preserve"> </w:t>
      </w:r>
      <w:r w:rsidRPr="00DE1DDA">
        <w:rPr>
          <w:rFonts w:ascii="Times New Roman" w:hAnsi="Times New Roman" w:cs="Times New Roman"/>
          <w:sz w:val="28"/>
          <w:szCs w:val="28"/>
        </w:rPr>
        <w:t>809 + 826</w:t>
      </w:r>
      <w:r w:rsidR="00F30297">
        <w:rPr>
          <w:rFonts w:ascii="Times New Roman" w:hAnsi="Times New Roman" w:cs="Times New Roman"/>
          <w:sz w:val="28"/>
          <w:szCs w:val="28"/>
        </w:rPr>
        <w:t xml:space="preserve"> </w:t>
      </w:r>
      <w:r w:rsidRPr="00DE1DDA">
        <w:rPr>
          <w:rFonts w:ascii="Times New Roman" w:hAnsi="Times New Roman" w:cs="Times New Roman"/>
          <w:sz w:val="28"/>
          <w:szCs w:val="28"/>
        </w:rPr>
        <w:t>394,00 податки, соцстрах.</w:t>
      </w:r>
    </w:p>
    <w:p w:rsidR="00E842C9" w:rsidRDefault="00F02D54" w:rsidP="006E75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2C9">
        <w:rPr>
          <w:rFonts w:ascii="Times New Roman" w:hAnsi="Times New Roman" w:cs="Times New Roman"/>
          <w:b/>
          <w:sz w:val="28"/>
          <w:szCs w:val="28"/>
        </w:rPr>
        <w:t>На матеріали</w:t>
      </w:r>
      <w:r w:rsidR="00E842C9" w:rsidRPr="00E842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2C9" w:rsidRPr="00152AA4">
        <w:rPr>
          <w:rFonts w:ascii="Times New Roman" w:hAnsi="Times New Roman" w:cs="Times New Roman"/>
          <w:b/>
          <w:sz w:val="28"/>
          <w:szCs w:val="28"/>
        </w:rPr>
        <w:t xml:space="preserve">всього </w:t>
      </w:r>
      <w:r w:rsidR="00E842C9">
        <w:rPr>
          <w:rFonts w:ascii="Times New Roman" w:hAnsi="Times New Roman" w:cs="Times New Roman"/>
          <w:b/>
          <w:sz w:val="28"/>
          <w:szCs w:val="28"/>
        </w:rPr>
        <w:t>423 702, 00</w:t>
      </w:r>
      <w:r w:rsidR="00E842C9">
        <w:rPr>
          <w:rFonts w:ascii="Times New Roman" w:hAnsi="Times New Roman" w:cs="Times New Roman"/>
          <w:sz w:val="28"/>
          <w:szCs w:val="28"/>
        </w:rPr>
        <w:t xml:space="preserve"> – це </w:t>
      </w:r>
      <w:r w:rsidRPr="00F02D54">
        <w:rPr>
          <w:rFonts w:ascii="Times New Roman" w:hAnsi="Times New Roman" w:cs="Times New Roman"/>
          <w:sz w:val="28"/>
          <w:szCs w:val="28"/>
        </w:rPr>
        <w:t>придбання меблів,</w:t>
      </w:r>
      <w:r w:rsidR="004A2F73">
        <w:rPr>
          <w:rFonts w:ascii="Times New Roman" w:hAnsi="Times New Roman" w:cs="Times New Roman"/>
          <w:sz w:val="28"/>
          <w:szCs w:val="28"/>
        </w:rPr>
        <w:t xml:space="preserve"> карнизів, тюлі, електротоварів, </w:t>
      </w:r>
      <w:r w:rsidRPr="00F02D54">
        <w:rPr>
          <w:rFonts w:ascii="Times New Roman" w:hAnsi="Times New Roman" w:cs="Times New Roman"/>
          <w:sz w:val="28"/>
          <w:szCs w:val="28"/>
        </w:rPr>
        <w:t xml:space="preserve"> картриджів, електрокабеля, миючих засобів, інструментів, </w:t>
      </w:r>
      <w:r w:rsidR="004A2F73">
        <w:rPr>
          <w:rFonts w:ascii="Times New Roman" w:hAnsi="Times New Roman" w:cs="Times New Roman"/>
          <w:sz w:val="28"/>
          <w:szCs w:val="28"/>
        </w:rPr>
        <w:t xml:space="preserve">краски та картриджів для принтерів, </w:t>
      </w:r>
      <w:r w:rsidRPr="00F02D54">
        <w:rPr>
          <w:rFonts w:ascii="Times New Roman" w:hAnsi="Times New Roman" w:cs="Times New Roman"/>
          <w:sz w:val="28"/>
          <w:szCs w:val="28"/>
        </w:rPr>
        <w:t>заміна принтерів, учнівські дошки, виготовлення буклетів, папок,</w:t>
      </w:r>
      <w:r w:rsidR="004A2F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F73">
        <w:rPr>
          <w:rFonts w:ascii="Times New Roman" w:hAnsi="Times New Roman" w:cs="Times New Roman"/>
          <w:sz w:val="28"/>
          <w:szCs w:val="28"/>
        </w:rPr>
        <w:t>органайзерів</w:t>
      </w:r>
      <w:proofErr w:type="spellEnd"/>
      <w:r w:rsidR="004A2F73">
        <w:rPr>
          <w:rFonts w:ascii="Times New Roman" w:hAnsi="Times New Roman" w:cs="Times New Roman"/>
          <w:sz w:val="28"/>
          <w:szCs w:val="28"/>
        </w:rPr>
        <w:t>,</w:t>
      </w:r>
      <w:r w:rsidRPr="00F02D54">
        <w:rPr>
          <w:rFonts w:ascii="Times New Roman" w:hAnsi="Times New Roman" w:cs="Times New Roman"/>
          <w:sz w:val="28"/>
          <w:szCs w:val="28"/>
        </w:rPr>
        <w:t xml:space="preserve"> банерів, друку календарів на 85-річчя,</w:t>
      </w:r>
      <w:r w:rsidR="00877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0CE">
        <w:rPr>
          <w:rFonts w:ascii="Times New Roman" w:hAnsi="Times New Roman" w:cs="Times New Roman"/>
          <w:sz w:val="28"/>
          <w:szCs w:val="28"/>
        </w:rPr>
        <w:t>гравертонів</w:t>
      </w:r>
      <w:proofErr w:type="spellEnd"/>
      <w:r w:rsidR="008770CE">
        <w:rPr>
          <w:rFonts w:ascii="Times New Roman" w:hAnsi="Times New Roman" w:cs="Times New Roman"/>
          <w:sz w:val="28"/>
          <w:szCs w:val="28"/>
        </w:rPr>
        <w:t>,</w:t>
      </w:r>
      <w:r w:rsidRPr="00F02D54">
        <w:rPr>
          <w:rFonts w:ascii="Times New Roman" w:hAnsi="Times New Roman" w:cs="Times New Roman"/>
          <w:sz w:val="28"/>
          <w:szCs w:val="28"/>
        </w:rPr>
        <w:t xml:space="preserve"> пакетів, дисків, </w:t>
      </w:r>
      <w:proofErr w:type="spellStart"/>
      <w:r w:rsidR="004A2F73">
        <w:rPr>
          <w:rFonts w:ascii="Times New Roman" w:hAnsi="Times New Roman" w:cs="Times New Roman"/>
          <w:sz w:val="28"/>
          <w:szCs w:val="28"/>
        </w:rPr>
        <w:t>фото</w:t>
      </w:r>
      <w:r w:rsidRPr="00F02D54">
        <w:rPr>
          <w:rFonts w:ascii="Times New Roman" w:hAnsi="Times New Roman" w:cs="Times New Roman"/>
          <w:sz w:val="28"/>
          <w:szCs w:val="28"/>
        </w:rPr>
        <w:t>рамок</w:t>
      </w:r>
      <w:proofErr w:type="spellEnd"/>
      <w:r w:rsidRPr="00F02D54">
        <w:rPr>
          <w:rFonts w:ascii="Times New Roman" w:hAnsi="Times New Roman" w:cs="Times New Roman"/>
          <w:sz w:val="28"/>
          <w:szCs w:val="28"/>
        </w:rPr>
        <w:t>, виготовлення стендів</w:t>
      </w:r>
      <w:r w:rsidR="00511FAA">
        <w:rPr>
          <w:rFonts w:ascii="Times New Roman" w:hAnsi="Times New Roman" w:cs="Times New Roman"/>
          <w:sz w:val="28"/>
          <w:szCs w:val="28"/>
        </w:rPr>
        <w:t>, придбання подарунків до відзначення керівників гуртків та педагогів до відзнач</w:t>
      </w:r>
      <w:r w:rsidR="00542858">
        <w:rPr>
          <w:rFonts w:ascii="Times New Roman" w:hAnsi="Times New Roman" w:cs="Times New Roman"/>
          <w:sz w:val="28"/>
          <w:szCs w:val="28"/>
        </w:rPr>
        <w:t>е</w:t>
      </w:r>
      <w:r w:rsidR="00511FAA">
        <w:rPr>
          <w:rFonts w:ascii="Times New Roman" w:hAnsi="Times New Roman" w:cs="Times New Roman"/>
          <w:sz w:val="28"/>
          <w:szCs w:val="28"/>
        </w:rPr>
        <w:t>ння 85-річчя</w:t>
      </w:r>
      <w:r w:rsidR="00542858">
        <w:rPr>
          <w:rFonts w:ascii="Times New Roman" w:hAnsi="Times New Roman" w:cs="Times New Roman"/>
          <w:sz w:val="28"/>
          <w:szCs w:val="28"/>
        </w:rPr>
        <w:t>, придбання бензину</w:t>
      </w:r>
      <w:r w:rsidRPr="00F02D54">
        <w:rPr>
          <w:rFonts w:ascii="Times New Roman" w:hAnsi="Times New Roman" w:cs="Times New Roman"/>
          <w:sz w:val="28"/>
          <w:szCs w:val="28"/>
        </w:rPr>
        <w:t xml:space="preserve"> було витрачено</w:t>
      </w:r>
      <w:r w:rsidR="00E842C9">
        <w:rPr>
          <w:rFonts w:ascii="Times New Roman" w:hAnsi="Times New Roman" w:cs="Times New Roman"/>
          <w:sz w:val="28"/>
          <w:szCs w:val="28"/>
        </w:rPr>
        <w:t>.</w:t>
      </w:r>
    </w:p>
    <w:p w:rsidR="00390A10" w:rsidRPr="00E842C9" w:rsidRDefault="00E842C9" w:rsidP="00E842C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51D0">
        <w:rPr>
          <w:rFonts w:ascii="Times New Roman" w:hAnsi="Times New Roman" w:cs="Times New Roman"/>
          <w:b/>
          <w:sz w:val="28"/>
          <w:szCs w:val="28"/>
        </w:rPr>
        <w:t>На послуги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02D54" w:rsidRPr="00F02D54">
        <w:rPr>
          <w:rFonts w:ascii="Times New Roman" w:hAnsi="Times New Roman" w:cs="Times New Roman"/>
          <w:sz w:val="28"/>
          <w:szCs w:val="28"/>
        </w:rPr>
        <w:t xml:space="preserve"> </w:t>
      </w:r>
      <w:r w:rsidRPr="00390A10">
        <w:rPr>
          <w:rFonts w:ascii="Times New Roman" w:hAnsi="Times New Roman" w:cs="Times New Roman"/>
          <w:b/>
          <w:sz w:val="28"/>
          <w:szCs w:val="28"/>
        </w:rPr>
        <w:t>670 544,00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7151D0">
        <w:rPr>
          <w:rFonts w:ascii="Times New Roman" w:hAnsi="Times New Roman" w:cs="Times New Roman"/>
          <w:sz w:val="28"/>
          <w:szCs w:val="28"/>
        </w:rPr>
        <w:t>це</w:t>
      </w:r>
      <w:r w:rsidR="00390A10">
        <w:rPr>
          <w:rFonts w:ascii="Times New Roman" w:hAnsi="Times New Roman" w:cs="Times New Roman"/>
          <w:sz w:val="28"/>
          <w:szCs w:val="28"/>
        </w:rPr>
        <w:t xml:space="preserve"> поточний ремонт , на обслуговування приміщень, техні</w:t>
      </w:r>
      <w:r w:rsidR="007151D0">
        <w:rPr>
          <w:rFonts w:ascii="Times New Roman" w:hAnsi="Times New Roman" w:cs="Times New Roman"/>
          <w:sz w:val="28"/>
          <w:szCs w:val="28"/>
        </w:rPr>
        <w:t>ки, послуги харчування.</w:t>
      </w:r>
    </w:p>
    <w:p w:rsidR="002E4F99" w:rsidRDefault="002E4F99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F99">
        <w:rPr>
          <w:rFonts w:ascii="Times New Roman" w:hAnsi="Times New Roman" w:cs="Times New Roman"/>
          <w:sz w:val="28"/>
          <w:szCs w:val="28"/>
        </w:rPr>
        <w:t>Що зроблено на ці кошти:</w:t>
      </w:r>
      <w:r w:rsidR="00CD2F3B">
        <w:rPr>
          <w:rFonts w:ascii="Times New Roman" w:hAnsi="Times New Roman" w:cs="Times New Roman"/>
          <w:sz w:val="28"/>
          <w:szCs w:val="28"/>
        </w:rPr>
        <w:t xml:space="preserve"> п</w:t>
      </w:r>
      <w:r w:rsidRPr="002E4F99">
        <w:rPr>
          <w:rFonts w:ascii="Times New Roman" w:hAnsi="Times New Roman" w:cs="Times New Roman"/>
          <w:sz w:val="28"/>
          <w:szCs w:val="28"/>
        </w:rPr>
        <w:t>ровед</w:t>
      </w:r>
      <w:r w:rsidR="001C1EBE">
        <w:rPr>
          <w:rFonts w:ascii="Times New Roman" w:hAnsi="Times New Roman" w:cs="Times New Roman"/>
          <w:sz w:val="28"/>
          <w:szCs w:val="28"/>
        </w:rPr>
        <w:t>ено поточний ремонт каналізації</w:t>
      </w:r>
      <w:r w:rsidRPr="002E4F99">
        <w:rPr>
          <w:rFonts w:ascii="Times New Roman" w:hAnsi="Times New Roman" w:cs="Times New Roman"/>
          <w:sz w:val="28"/>
          <w:szCs w:val="28"/>
        </w:rPr>
        <w:t xml:space="preserve"> навчального корпусу № 2</w:t>
      </w:r>
      <w:r w:rsidR="00CD2F3B">
        <w:rPr>
          <w:rFonts w:ascii="Times New Roman" w:hAnsi="Times New Roman" w:cs="Times New Roman"/>
          <w:sz w:val="28"/>
          <w:szCs w:val="28"/>
        </w:rPr>
        <w:t xml:space="preserve">, утеплення труб </w:t>
      </w:r>
      <w:proofErr w:type="spellStart"/>
      <w:r w:rsidR="00CD2F3B">
        <w:rPr>
          <w:rFonts w:ascii="Times New Roman" w:hAnsi="Times New Roman" w:cs="Times New Roman"/>
          <w:sz w:val="28"/>
          <w:szCs w:val="28"/>
        </w:rPr>
        <w:t>топочної</w:t>
      </w:r>
      <w:proofErr w:type="spellEnd"/>
      <w:r w:rsidR="00CD2F3B">
        <w:rPr>
          <w:rFonts w:ascii="Times New Roman" w:hAnsi="Times New Roman" w:cs="Times New Roman"/>
          <w:sz w:val="28"/>
          <w:szCs w:val="28"/>
        </w:rPr>
        <w:t xml:space="preserve">, </w:t>
      </w:r>
      <w:r w:rsidR="006A39BA">
        <w:rPr>
          <w:rFonts w:ascii="Times New Roman" w:hAnsi="Times New Roman" w:cs="Times New Roman"/>
          <w:sz w:val="28"/>
          <w:szCs w:val="28"/>
        </w:rPr>
        <w:t>проведено поточний ремонт в начальних кімнатах корпуса № 1</w:t>
      </w:r>
      <w:r w:rsidR="00356E59">
        <w:rPr>
          <w:rFonts w:ascii="Times New Roman" w:hAnsi="Times New Roman" w:cs="Times New Roman"/>
          <w:sz w:val="28"/>
          <w:szCs w:val="28"/>
        </w:rPr>
        <w:t xml:space="preserve"> –</w:t>
      </w:r>
      <w:r w:rsidR="00A703D8">
        <w:rPr>
          <w:rFonts w:ascii="Times New Roman" w:hAnsi="Times New Roman" w:cs="Times New Roman"/>
          <w:sz w:val="28"/>
          <w:szCs w:val="28"/>
        </w:rPr>
        <w:t xml:space="preserve"> гуртка</w:t>
      </w:r>
      <w:r w:rsidR="00356E59">
        <w:rPr>
          <w:rFonts w:ascii="Times New Roman" w:hAnsi="Times New Roman" w:cs="Times New Roman"/>
          <w:sz w:val="28"/>
          <w:szCs w:val="28"/>
        </w:rPr>
        <w:t xml:space="preserve"> дизайну, кабінеті інженера-електроніка. Сходинки 1,2,3 поверх, замінено лінолеум </w:t>
      </w:r>
      <w:r w:rsidR="00356E59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="00356E5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56E59">
        <w:rPr>
          <w:rFonts w:ascii="Times New Roman" w:hAnsi="Times New Roman" w:cs="Times New Roman"/>
          <w:sz w:val="28"/>
          <w:szCs w:val="28"/>
        </w:rPr>
        <w:t xml:space="preserve">. </w:t>
      </w:r>
      <w:r w:rsidR="004E0821">
        <w:rPr>
          <w:rFonts w:ascii="Times New Roman" w:hAnsi="Times New Roman" w:cs="Times New Roman"/>
          <w:sz w:val="28"/>
          <w:szCs w:val="28"/>
        </w:rPr>
        <w:t>№</w:t>
      </w:r>
      <w:r w:rsidR="00356E59">
        <w:rPr>
          <w:rFonts w:ascii="Times New Roman" w:hAnsi="Times New Roman" w:cs="Times New Roman"/>
          <w:sz w:val="28"/>
          <w:szCs w:val="28"/>
        </w:rPr>
        <w:t>№ 12,</w:t>
      </w:r>
      <w:r w:rsidR="004E0821">
        <w:rPr>
          <w:rFonts w:ascii="Times New Roman" w:hAnsi="Times New Roman" w:cs="Times New Roman"/>
          <w:sz w:val="28"/>
          <w:szCs w:val="28"/>
        </w:rPr>
        <w:t xml:space="preserve"> </w:t>
      </w:r>
      <w:r w:rsidR="00356E59">
        <w:rPr>
          <w:rFonts w:ascii="Times New Roman" w:hAnsi="Times New Roman" w:cs="Times New Roman"/>
          <w:sz w:val="28"/>
          <w:szCs w:val="28"/>
        </w:rPr>
        <w:t>24</w:t>
      </w:r>
      <w:r w:rsidR="00B13659">
        <w:rPr>
          <w:rFonts w:ascii="Times New Roman" w:hAnsi="Times New Roman" w:cs="Times New Roman"/>
          <w:sz w:val="28"/>
          <w:szCs w:val="28"/>
        </w:rPr>
        <w:t>, коридорі ІІІ поверху.</w:t>
      </w:r>
      <w:r w:rsidR="00116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622">
        <w:rPr>
          <w:rFonts w:ascii="Times New Roman" w:hAnsi="Times New Roman" w:cs="Times New Roman"/>
          <w:sz w:val="28"/>
          <w:szCs w:val="28"/>
        </w:rPr>
        <w:t>Покраска</w:t>
      </w:r>
      <w:proofErr w:type="spellEnd"/>
      <w:r w:rsidR="005C26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622">
        <w:rPr>
          <w:rFonts w:ascii="Times New Roman" w:hAnsi="Times New Roman" w:cs="Times New Roman"/>
          <w:sz w:val="28"/>
          <w:szCs w:val="28"/>
        </w:rPr>
        <w:t>хола</w:t>
      </w:r>
      <w:proofErr w:type="spellEnd"/>
      <w:r w:rsidR="005C2622">
        <w:rPr>
          <w:rFonts w:ascii="Times New Roman" w:hAnsi="Times New Roman" w:cs="Times New Roman"/>
          <w:sz w:val="28"/>
          <w:szCs w:val="28"/>
        </w:rPr>
        <w:t xml:space="preserve"> </w:t>
      </w:r>
      <w:r w:rsidR="00764BEC">
        <w:rPr>
          <w:rFonts w:ascii="Times New Roman" w:hAnsi="Times New Roman" w:cs="Times New Roman"/>
          <w:sz w:val="28"/>
          <w:szCs w:val="28"/>
        </w:rPr>
        <w:t xml:space="preserve">на </w:t>
      </w:r>
      <w:r w:rsidR="005C2622">
        <w:rPr>
          <w:rFonts w:ascii="Times New Roman" w:hAnsi="Times New Roman" w:cs="Times New Roman"/>
          <w:sz w:val="28"/>
          <w:szCs w:val="28"/>
        </w:rPr>
        <w:t>І повер</w:t>
      </w:r>
      <w:r w:rsidR="00764BEC">
        <w:rPr>
          <w:rFonts w:ascii="Times New Roman" w:hAnsi="Times New Roman" w:cs="Times New Roman"/>
          <w:sz w:val="28"/>
          <w:szCs w:val="28"/>
        </w:rPr>
        <w:t>сі</w:t>
      </w:r>
      <w:r w:rsidR="005C2622">
        <w:rPr>
          <w:rFonts w:ascii="Times New Roman" w:hAnsi="Times New Roman" w:cs="Times New Roman"/>
          <w:sz w:val="28"/>
          <w:szCs w:val="28"/>
        </w:rPr>
        <w:t xml:space="preserve">. </w:t>
      </w:r>
      <w:r w:rsidR="00E96EEE">
        <w:rPr>
          <w:rFonts w:ascii="Times New Roman" w:hAnsi="Times New Roman" w:cs="Times New Roman"/>
          <w:sz w:val="28"/>
          <w:szCs w:val="28"/>
        </w:rPr>
        <w:br/>
      </w:r>
      <w:r w:rsidR="005C2622">
        <w:rPr>
          <w:rFonts w:ascii="Times New Roman" w:hAnsi="Times New Roman" w:cs="Times New Roman"/>
          <w:sz w:val="28"/>
          <w:szCs w:val="28"/>
        </w:rPr>
        <w:t xml:space="preserve">Замінені 2 дверей, </w:t>
      </w:r>
      <w:r w:rsidR="00B0655B">
        <w:rPr>
          <w:rFonts w:ascii="Times New Roman" w:hAnsi="Times New Roman" w:cs="Times New Roman"/>
          <w:sz w:val="28"/>
          <w:szCs w:val="28"/>
        </w:rPr>
        <w:t>встановлені кондиціонери, стабілізатори, замір опору, заземлення, повірка газового лічильника, сигналізаторів, вогнегасників, заправка оргтехніки, транспортні послуги, обслуговування програмного продукту, установка в бухгалтерії</w:t>
      </w:r>
      <w:r w:rsidR="00F01EA6">
        <w:rPr>
          <w:rFonts w:ascii="Times New Roman" w:hAnsi="Times New Roman" w:cs="Times New Roman"/>
          <w:sz w:val="28"/>
          <w:szCs w:val="28"/>
        </w:rPr>
        <w:t>, страхування пожежної дружини</w:t>
      </w:r>
      <w:r w:rsidR="00B0655B">
        <w:rPr>
          <w:rFonts w:ascii="Times New Roman" w:hAnsi="Times New Roman" w:cs="Times New Roman"/>
          <w:sz w:val="28"/>
          <w:szCs w:val="28"/>
        </w:rPr>
        <w:t xml:space="preserve">. </w:t>
      </w:r>
      <w:r w:rsidR="00BD6314">
        <w:rPr>
          <w:rFonts w:ascii="Times New Roman" w:hAnsi="Times New Roman" w:cs="Times New Roman"/>
          <w:sz w:val="28"/>
          <w:szCs w:val="28"/>
        </w:rPr>
        <w:t>Участь у виставках Всеукраїнських «Сучасні заклади освіти»</w:t>
      </w:r>
      <w:r w:rsidR="00F01EA6">
        <w:rPr>
          <w:rFonts w:ascii="Times New Roman" w:hAnsi="Times New Roman" w:cs="Times New Roman"/>
          <w:sz w:val="28"/>
          <w:szCs w:val="28"/>
        </w:rPr>
        <w:t>.</w:t>
      </w:r>
    </w:p>
    <w:p w:rsidR="00876303" w:rsidRPr="00876303" w:rsidRDefault="00876303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303">
        <w:rPr>
          <w:rFonts w:ascii="Times New Roman" w:hAnsi="Times New Roman" w:cs="Times New Roman"/>
          <w:b/>
          <w:sz w:val="28"/>
          <w:szCs w:val="28"/>
        </w:rPr>
        <w:t>Відрядження 29 000,00</w:t>
      </w:r>
      <w:r w:rsidR="00D35B2A">
        <w:rPr>
          <w:rFonts w:ascii="Times New Roman" w:hAnsi="Times New Roman" w:cs="Times New Roman"/>
          <w:b/>
          <w:sz w:val="28"/>
          <w:szCs w:val="28"/>
        </w:rPr>
        <w:t>.</w:t>
      </w:r>
    </w:p>
    <w:p w:rsidR="00876303" w:rsidRPr="00B15E4A" w:rsidRDefault="002523C4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E4A">
        <w:rPr>
          <w:rFonts w:ascii="Times New Roman" w:hAnsi="Times New Roman" w:cs="Times New Roman"/>
          <w:b/>
          <w:sz w:val="28"/>
          <w:szCs w:val="28"/>
        </w:rPr>
        <w:t>Вода 5968,00</w:t>
      </w:r>
    </w:p>
    <w:p w:rsidR="002523C4" w:rsidRPr="00B15E4A" w:rsidRDefault="002523C4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E4A">
        <w:rPr>
          <w:rFonts w:ascii="Times New Roman" w:hAnsi="Times New Roman" w:cs="Times New Roman"/>
          <w:b/>
          <w:sz w:val="28"/>
          <w:szCs w:val="28"/>
        </w:rPr>
        <w:t>Газ 441 871,92</w:t>
      </w:r>
    </w:p>
    <w:p w:rsidR="002523C4" w:rsidRPr="00B15E4A" w:rsidRDefault="002523C4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E4A">
        <w:rPr>
          <w:rFonts w:ascii="Times New Roman" w:hAnsi="Times New Roman" w:cs="Times New Roman"/>
          <w:b/>
          <w:sz w:val="28"/>
          <w:szCs w:val="28"/>
        </w:rPr>
        <w:t>Електрика 65 073,00</w:t>
      </w:r>
    </w:p>
    <w:p w:rsidR="00CC539F" w:rsidRDefault="00891B7B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B7B">
        <w:rPr>
          <w:rFonts w:ascii="Times New Roman" w:hAnsi="Times New Roman" w:cs="Times New Roman"/>
          <w:b/>
          <w:sz w:val="28"/>
          <w:szCs w:val="28"/>
        </w:rPr>
        <w:t>Капітальні вкладення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91B7B">
        <w:rPr>
          <w:rFonts w:ascii="Times New Roman" w:hAnsi="Times New Roman" w:cs="Times New Roman"/>
          <w:b/>
          <w:sz w:val="28"/>
          <w:szCs w:val="28"/>
        </w:rPr>
        <w:t xml:space="preserve">705 тис </w:t>
      </w:r>
      <w:r w:rsidR="0026456A">
        <w:rPr>
          <w:rFonts w:ascii="Times New Roman" w:hAnsi="Times New Roman" w:cs="Times New Roman"/>
          <w:sz w:val="28"/>
          <w:szCs w:val="28"/>
        </w:rPr>
        <w:t xml:space="preserve">+ </w:t>
      </w:r>
      <w:r w:rsidR="0026456A" w:rsidRPr="0026456A">
        <w:rPr>
          <w:rFonts w:ascii="Times New Roman" w:hAnsi="Times New Roman" w:cs="Times New Roman"/>
          <w:b/>
          <w:sz w:val="28"/>
          <w:szCs w:val="28"/>
        </w:rPr>
        <w:t>300 тис</w:t>
      </w:r>
      <w:r w:rsidR="0026456A">
        <w:rPr>
          <w:rFonts w:ascii="Times New Roman" w:hAnsi="Times New Roman" w:cs="Times New Roman"/>
          <w:sz w:val="28"/>
          <w:szCs w:val="28"/>
        </w:rPr>
        <w:t xml:space="preserve"> = 1, 05 </w:t>
      </w:r>
      <w:proofErr w:type="spellStart"/>
      <w:r w:rsidR="0026456A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26456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це </w:t>
      </w:r>
      <w:r w:rsidR="000D5CAD">
        <w:rPr>
          <w:rFonts w:ascii="Times New Roman" w:hAnsi="Times New Roman" w:cs="Times New Roman"/>
          <w:sz w:val="28"/>
          <w:szCs w:val="28"/>
        </w:rPr>
        <w:t>к</w:t>
      </w:r>
      <w:r w:rsidR="00CC539F">
        <w:rPr>
          <w:rFonts w:ascii="Times New Roman" w:hAnsi="Times New Roman" w:cs="Times New Roman"/>
          <w:sz w:val="28"/>
          <w:szCs w:val="28"/>
        </w:rPr>
        <w:t>апремонт двору</w:t>
      </w:r>
      <w:r w:rsidR="00832144">
        <w:rPr>
          <w:rFonts w:ascii="Times New Roman" w:hAnsi="Times New Roman" w:cs="Times New Roman"/>
          <w:sz w:val="28"/>
          <w:szCs w:val="28"/>
        </w:rPr>
        <w:t>, утеплення</w:t>
      </w:r>
      <w:r w:rsidR="00DA230D">
        <w:rPr>
          <w:rFonts w:ascii="Times New Roman" w:hAnsi="Times New Roman" w:cs="Times New Roman"/>
          <w:sz w:val="28"/>
          <w:szCs w:val="28"/>
        </w:rPr>
        <w:t>, заміна воріт, установка забору</w:t>
      </w:r>
      <w:r w:rsidR="00CC53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659" w:rsidRDefault="00774D6B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Спецрахунок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поповнюється за рахунок надання послуг по підготовці документів про освіту області. </w:t>
      </w:r>
    </w:p>
    <w:p w:rsidR="00774D6B" w:rsidRDefault="00774D6B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рахунок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D94C32">
        <w:rPr>
          <w:rFonts w:ascii="Times New Roman" w:hAnsi="Times New Roman" w:cs="Times New Roman"/>
          <w:sz w:val="28"/>
          <w:szCs w:val="28"/>
        </w:rPr>
        <w:t>пец</w:t>
      </w:r>
      <w:r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придба</w:t>
      </w:r>
      <w:r w:rsidR="0084614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 бензин, зам</w:t>
      </w:r>
      <w:r w:rsidR="0084614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нили комп’ютерну техні</w:t>
      </w:r>
      <w:r w:rsidR="0084614C">
        <w:rPr>
          <w:rFonts w:ascii="Times New Roman" w:hAnsi="Times New Roman" w:cs="Times New Roman"/>
          <w:sz w:val="28"/>
          <w:szCs w:val="28"/>
        </w:rPr>
        <w:t>ку, стабілізатори</w:t>
      </w:r>
      <w:r w:rsidR="003D73B4">
        <w:rPr>
          <w:rFonts w:ascii="Times New Roman" w:hAnsi="Times New Roman" w:cs="Times New Roman"/>
          <w:sz w:val="28"/>
          <w:szCs w:val="28"/>
        </w:rPr>
        <w:t>, обладнуємо навчальні кімнати.</w:t>
      </w:r>
    </w:p>
    <w:p w:rsidR="009136F9" w:rsidRDefault="009136F9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закладі наявна вся будівельна та технічна документація</w:t>
      </w:r>
      <w:r w:rsidR="00DD4149">
        <w:rPr>
          <w:rFonts w:ascii="Times New Roman" w:hAnsi="Times New Roman" w:cs="Times New Roman"/>
          <w:sz w:val="28"/>
          <w:szCs w:val="28"/>
        </w:rPr>
        <w:t xml:space="preserve">. Є акти на землю, право власності на будинки та обладнання. </w:t>
      </w:r>
    </w:p>
    <w:p w:rsidR="005122E9" w:rsidRDefault="005122E9" w:rsidP="00CD2F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Маємо колективний договір між адміністрацією Центру і трудовим колективом. Вимоги Договору спрямовані на створення умов для підвищення трудових і соціально-економічних прав та гарантій членів трудового колективу. </w:t>
      </w:r>
    </w:p>
    <w:p w:rsidR="005122E9" w:rsidRDefault="005122E9" w:rsidP="002B5C2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4EA1" w:rsidRDefault="00034EA1" w:rsidP="002B5C2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CE7" w:rsidRPr="00A02CE7" w:rsidRDefault="00A02CE7" w:rsidP="00A02CE7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CE7">
        <w:rPr>
          <w:rFonts w:ascii="Times New Roman" w:hAnsi="Times New Roman" w:cs="Times New Roman"/>
          <w:b/>
          <w:sz w:val="28"/>
          <w:szCs w:val="28"/>
        </w:rPr>
        <w:t>Пріоритетні завдання на 2018 рік</w:t>
      </w:r>
    </w:p>
    <w:p w:rsidR="00DA21EE" w:rsidRDefault="001B182B" w:rsidP="001B182B">
      <w:pPr>
        <w:pStyle w:val="a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Пілотний проект з робототехніки.</w:t>
      </w:r>
    </w:p>
    <w:p w:rsidR="001B182B" w:rsidRPr="00403000" w:rsidRDefault="001B182B" w:rsidP="001B182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3000">
        <w:rPr>
          <w:rFonts w:ascii="Times New Roman" w:hAnsi="Times New Roman" w:cs="Times New Roman"/>
          <w:iCs/>
          <w:sz w:val="28"/>
          <w:szCs w:val="28"/>
        </w:rPr>
        <w:t>Створення нової гнучкої моделі методичного сервісу, яка б оперативно і своєчасно реагувала на потреби суб’єктів педагогічної діяльності;</w:t>
      </w:r>
    </w:p>
    <w:p w:rsidR="001B182B" w:rsidRPr="00403000" w:rsidRDefault="001B182B" w:rsidP="001B182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3000">
        <w:rPr>
          <w:rFonts w:ascii="Times New Roman" w:hAnsi="Times New Roman" w:cs="Times New Roman"/>
          <w:sz w:val="28"/>
          <w:szCs w:val="28"/>
        </w:rPr>
        <w:t xml:space="preserve">Проведення методичних заходів в мережевій структурі на основі </w:t>
      </w:r>
      <w:proofErr w:type="spellStart"/>
      <w:r w:rsidRPr="00403000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Pr="00403000">
        <w:rPr>
          <w:rFonts w:ascii="Times New Roman" w:hAnsi="Times New Roman" w:cs="Times New Roman"/>
          <w:sz w:val="28"/>
          <w:szCs w:val="28"/>
        </w:rPr>
        <w:t xml:space="preserve"> підходу;</w:t>
      </w:r>
    </w:p>
    <w:p w:rsidR="001B43CC" w:rsidRPr="00403000" w:rsidRDefault="001B43CC" w:rsidP="001B43CC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3000">
        <w:rPr>
          <w:rFonts w:ascii="Times New Roman" w:hAnsi="Times New Roman" w:cs="Times New Roman"/>
          <w:iCs/>
          <w:sz w:val="28"/>
          <w:szCs w:val="28"/>
        </w:rPr>
        <w:t>Створенню умов розвитку педагогічної майстерності, творчої ініціативи педагогічних працівників, удосконаленню форм і методів підвищення їхньої кваліфікації через різні форми роботи;</w:t>
      </w:r>
    </w:p>
    <w:p w:rsidR="001B182B" w:rsidRPr="001B182B" w:rsidRDefault="00445ED5" w:rsidP="001B182B">
      <w:pPr>
        <w:pStyle w:val="a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</w:t>
      </w:r>
      <w:r w:rsidR="00407058">
        <w:rPr>
          <w:rFonts w:ascii="Times New Roman" w:hAnsi="Times New Roman" w:cs="Times New Roman"/>
          <w:sz w:val="28"/>
          <w:szCs w:val="28"/>
        </w:rPr>
        <w:t>вжувати роботу в експерименті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Pr="00445E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технологіям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A21EE" w:rsidRDefault="00DA21EE" w:rsidP="00356E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21EE" w:rsidRDefault="00DA21EE" w:rsidP="00356E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21EE" w:rsidRPr="002E4F99" w:rsidRDefault="00DA21EE" w:rsidP="00356E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A21EE" w:rsidRPr="002E4F99" w:rsidSect="00E066D7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7D9" w:rsidRDefault="00E137D9" w:rsidP="00917F9D">
      <w:pPr>
        <w:spacing w:after="0" w:line="240" w:lineRule="auto"/>
      </w:pPr>
      <w:r>
        <w:separator/>
      </w:r>
    </w:p>
  </w:endnote>
  <w:endnote w:type="continuationSeparator" w:id="0">
    <w:p w:rsidR="00E137D9" w:rsidRDefault="00E137D9" w:rsidP="0091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7D9" w:rsidRDefault="00E137D9" w:rsidP="00917F9D">
      <w:pPr>
        <w:spacing w:after="0" w:line="240" w:lineRule="auto"/>
      </w:pPr>
      <w:r>
        <w:separator/>
      </w:r>
    </w:p>
  </w:footnote>
  <w:footnote w:type="continuationSeparator" w:id="0">
    <w:p w:rsidR="00E137D9" w:rsidRDefault="00E137D9" w:rsidP="00917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1579691"/>
      <w:docPartObj>
        <w:docPartGallery w:val="Page Numbers (Top of Page)"/>
        <w:docPartUnique/>
      </w:docPartObj>
    </w:sdtPr>
    <w:sdtEndPr/>
    <w:sdtContent>
      <w:p w:rsidR="00917F9D" w:rsidRDefault="00917F9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EB9" w:rsidRPr="00811EB9">
          <w:rPr>
            <w:noProof/>
            <w:lang w:val="ru-RU"/>
          </w:rPr>
          <w:t>5</w:t>
        </w:r>
        <w:r>
          <w:fldChar w:fldCharType="end"/>
        </w:r>
      </w:p>
    </w:sdtContent>
  </w:sdt>
  <w:p w:rsidR="00917F9D" w:rsidRDefault="00917F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70F9B"/>
    <w:multiLevelType w:val="hybridMultilevel"/>
    <w:tmpl w:val="185CE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7A2"/>
    <w:rsid w:val="00014C7F"/>
    <w:rsid w:val="00020D57"/>
    <w:rsid w:val="00026DDD"/>
    <w:rsid w:val="00031996"/>
    <w:rsid w:val="00032A98"/>
    <w:rsid w:val="00034EA1"/>
    <w:rsid w:val="00043E8B"/>
    <w:rsid w:val="00047DE4"/>
    <w:rsid w:val="0007395F"/>
    <w:rsid w:val="00073BA3"/>
    <w:rsid w:val="00084DC2"/>
    <w:rsid w:val="00094661"/>
    <w:rsid w:val="000B6C64"/>
    <w:rsid w:val="000D5CAD"/>
    <w:rsid w:val="000D772E"/>
    <w:rsid w:val="000E1D3B"/>
    <w:rsid w:val="000E3A8B"/>
    <w:rsid w:val="000E5DE3"/>
    <w:rsid w:val="000F1E15"/>
    <w:rsid w:val="000F51C8"/>
    <w:rsid w:val="00105E2A"/>
    <w:rsid w:val="00115519"/>
    <w:rsid w:val="001166BF"/>
    <w:rsid w:val="00127714"/>
    <w:rsid w:val="0013370E"/>
    <w:rsid w:val="00134047"/>
    <w:rsid w:val="0013717F"/>
    <w:rsid w:val="00152AA4"/>
    <w:rsid w:val="00181412"/>
    <w:rsid w:val="001B182B"/>
    <w:rsid w:val="001B43CC"/>
    <w:rsid w:val="001B44F4"/>
    <w:rsid w:val="001C1EBE"/>
    <w:rsid w:val="001D5D3C"/>
    <w:rsid w:val="001E0C8B"/>
    <w:rsid w:val="001E30A0"/>
    <w:rsid w:val="001E6908"/>
    <w:rsid w:val="001E76B5"/>
    <w:rsid w:val="001F1C9E"/>
    <w:rsid w:val="001F2544"/>
    <w:rsid w:val="002023E2"/>
    <w:rsid w:val="00203738"/>
    <w:rsid w:val="00206DA7"/>
    <w:rsid w:val="0022420F"/>
    <w:rsid w:val="00227A14"/>
    <w:rsid w:val="00250DD1"/>
    <w:rsid w:val="002523C4"/>
    <w:rsid w:val="0026456A"/>
    <w:rsid w:val="00266AE5"/>
    <w:rsid w:val="002A066B"/>
    <w:rsid w:val="002A5CE5"/>
    <w:rsid w:val="002B0F86"/>
    <w:rsid w:val="002B1CDE"/>
    <w:rsid w:val="002B5C23"/>
    <w:rsid w:val="002B7167"/>
    <w:rsid w:val="002C14CE"/>
    <w:rsid w:val="002C65C3"/>
    <w:rsid w:val="002E08B3"/>
    <w:rsid w:val="002E1628"/>
    <w:rsid w:val="002E4F99"/>
    <w:rsid w:val="002F67A2"/>
    <w:rsid w:val="00300BC5"/>
    <w:rsid w:val="00300DEE"/>
    <w:rsid w:val="003045B6"/>
    <w:rsid w:val="00313C5F"/>
    <w:rsid w:val="00316327"/>
    <w:rsid w:val="00323E5E"/>
    <w:rsid w:val="003326CC"/>
    <w:rsid w:val="00337FD5"/>
    <w:rsid w:val="00340B4B"/>
    <w:rsid w:val="00351A90"/>
    <w:rsid w:val="003526ED"/>
    <w:rsid w:val="00356E59"/>
    <w:rsid w:val="0035720F"/>
    <w:rsid w:val="00360801"/>
    <w:rsid w:val="00363017"/>
    <w:rsid w:val="00385611"/>
    <w:rsid w:val="00390A10"/>
    <w:rsid w:val="003A4D4E"/>
    <w:rsid w:val="003B146D"/>
    <w:rsid w:val="003C2055"/>
    <w:rsid w:val="003C3FDB"/>
    <w:rsid w:val="003C5F1A"/>
    <w:rsid w:val="003C6EAA"/>
    <w:rsid w:val="003D73B4"/>
    <w:rsid w:val="003E457B"/>
    <w:rsid w:val="003E7D84"/>
    <w:rsid w:val="00400D02"/>
    <w:rsid w:val="00401FF8"/>
    <w:rsid w:val="00403000"/>
    <w:rsid w:val="00404107"/>
    <w:rsid w:val="00407058"/>
    <w:rsid w:val="004276CF"/>
    <w:rsid w:val="004331A9"/>
    <w:rsid w:val="00440198"/>
    <w:rsid w:val="00445ED5"/>
    <w:rsid w:val="00453FCE"/>
    <w:rsid w:val="00455FC1"/>
    <w:rsid w:val="00465F5E"/>
    <w:rsid w:val="004712B8"/>
    <w:rsid w:val="00472E01"/>
    <w:rsid w:val="00477FD9"/>
    <w:rsid w:val="00486825"/>
    <w:rsid w:val="004A2F73"/>
    <w:rsid w:val="004B2DFD"/>
    <w:rsid w:val="004B526F"/>
    <w:rsid w:val="004C5A1D"/>
    <w:rsid w:val="004D31D0"/>
    <w:rsid w:val="004D37E8"/>
    <w:rsid w:val="004E0760"/>
    <w:rsid w:val="004E0821"/>
    <w:rsid w:val="004E18CA"/>
    <w:rsid w:val="004E2048"/>
    <w:rsid w:val="004E4FF0"/>
    <w:rsid w:val="004E783C"/>
    <w:rsid w:val="004F758A"/>
    <w:rsid w:val="00511FAA"/>
    <w:rsid w:val="005122E9"/>
    <w:rsid w:val="00542858"/>
    <w:rsid w:val="00552505"/>
    <w:rsid w:val="00555A47"/>
    <w:rsid w:val="005577D6"/>
    <w:rsid w:val="00570BF9"/>
    <w:rsid w:val="00575408"/>
    <w:rsid w:val="005815E6"/>
    <w:rsid w:val="005A55C4"/>
    <w:rsid w:val="005B17D5"/>
    <w:rsid w:val="005C2622"/>
    <w:rsid w:val="005D1FB3"/>
    <w:rsid w:val="005E0ACE"/>
    <w:rsid w:val="005E1EB0"/>
    <w:rsid w:val="005E4DBF"/>
    <w:rsid w:val="005E7010"/>
    <w:rsid w:val="005E7700"/>
    <w:rsid w:val="005F69AB"/>
    <w:rsid w:val="0060558B"/>
    <w:rsid w:val="00610600"/>
    <w:rsid w:val="00610FBD"/>
    <w:rsid w:val="00613B9F"/>
    <w:rsid w:val="00620917"/>
    <w:rsid w:val="006348BB"/>
    <w:rsid w:val="006371EF"/>
    <w:rsid w:val="00644B80"/>
    <w:rsid w:val="00647697"/>
    <w:rsid w:val="00647F7F"/>
    <w:rsid w:val="00653AFE"/>
    <w:rsid w:val="006564C7"/>
    <w:rsid w:val="006619FA"/>
    <w:rsid w:val="00675F70"/>
    <w:rsid w:val="00681C05"/>
    <w:rsid w:val="00683097"/>
    <w:rsid w:val="00683E9C"/>
    <w:rsid w:val="0069115E"/>
    <w:rsid w:val="00691FE3"/>
    <w:rsid w:val="0069516F"/>
    <w:rsid w:val="006962A9"/>
    <w:rsid w:val="006A39BA"/>
    <w:rsid w:val="006A4065"/>
    <w:rsid w:val="006C3D98"/>
    <w:rsid w:val="006D32AB"/>
    <w:rsid w:val="006E7510"/>
    <w:rsid w:val="00710B2E"/>
    <w:rsid w:val="00713607"/>
    <w:rsid w:val="007151D0"/>
    <w:rsid w:val="00732056"/>
    <w:rsid w:val="00742776"/>
    <w:rsid w:val="00764985"/>
    <w:rsid w:val="00764BEC"/>
    <w:rsid w:val="00764E13"/>
    <w:rsid w:val="00773889"/>
    <w:rsid w:val="00773F96"/>
    <w:rsid w:val="00774D6B"/>
    <w:rsid w:val="00777C77"/>
    <w:rsid w:val="00790E3A"/>
    <w:rsid w:val="007A37F5"/>
    <w:rsid w:val="007A3983"/>
    <w:rsid w:val="007B6F9D"/>
    <w:rsid w:val="007C0429"/>
    <w:rsid w:val="007C7A13"/>
    <w:rsid w:val="007D26B3"/>
    <w:rsid w:val="007D5B55"/>
    <w:rsid w:val="007E0B7F"/>
    <w:rsid w:val="007F3251"/>
    <w:rsid w:val="008042A9"/>
    <w:rsid w:val="00811EB9"/>
    <w:rsid w:val="00812448"/>
    <w:rsid w:val="00812673"/>
    <w:rsid w:val="00832144"/>
    <w:rsid w:val="00840476"/>
    <w:rsid w:val="00842A2F"/>
    <w:rsid w:val="0084614C"/>
    <w:rsid w:val="008518E1"/>
    <w:rsid w:val="00860585"/>
    <w:rsid w:val="008677B7"/>
    <w:rsid w:val="00876303"/>
    <w:rsid w:val="008770CE"/>
    <w:rsid w:val="008822C6"/>
    <w:rsid w:val="008868DD"/>
    <w:rsid w:val="00891B7B"/>
    <w:rsid w:val="008A7693"/>
    <w:rsid w:val="008B0FDF"/>
    <w:rsid w:val="008B28FD"/>
    <w:rsid w:val="008D6E33"/>
    <w:rsid w:val="008D7F86"/>
    <w:rsid w:val="008F3469"/>
    <w:rsid w:val="008F50D0"/>
    <w:rsid w:val="009136F9"/>
    <w:rsid w:val="009139FF"/>
    <w:rsid w:val="00917F9D"/>
    <w:rsid w:val="00943922"/>
    <w:rsid w:val="0095773B"/>
    <w:rsid w:val="00957E00"/>
    <w:rsid w:val="009632C7"/>
    <w:rsid w:val="0099473B"/>
    <w:rsid w:val="009A6D74"/>
    <w:rsid w:val="009B65F6"/>
    <w:rsid w:val="009C5555"/>
    <w:rsid w:val="009C7594"/>
    <w:rsid w:val="009D1202"/>
    <w:rsid w:val="009D325B"/>
    <w:rsid w:val="009F2ADC"/>
    <w:rsid w:val="009F2E84"/>
    <w:rsid w:val="009F6F9A"/>
    <w:rsid w:val="00A02CE7"/>
    <w:rsid w:val="00A03EE3"/>
    <w:rsid w:val="00A15BD5"/>
    <w:rsid w:val="00A43E64"/>
    <w:rsid w:val="00A46CAC"/>
    <w:rsid w:val="00A52943"/>
    <w:rsid w:val="00A53C67"/>
    <w:rsid w:val="00A5716F"/>
    <w:rsid w:val="00A60EAD"/>
    <w:rsid w:val="00A703D8"/>
    <w:rsid w:val="00A83ECA"/>
    <w:rsid w:val="00A83FE0"/>
    <w:rsid w:val="00A90660"/>
    <w:rsid w:val="00AA37A3"/>
    <w:rsid w:val="00AA4480"/>
    <w:rsid w:val="00AC7041"/>
    <w:rsid w:val="00AD0C89"/>
    <w:rsid w:val="00AD1369"/>
    <w:rsid w:val="00AD38BB"/>
    <w:rsid w:val="00AD627F"/>
    <w:rsid w:val="00AF66BD"/>
    <w:rsid w:val="00B000E9"/>
    <w:rsid w:val="00B0655B"/>
    <w:rsid w:val="00B13659"/>
    <w:rsid w:val="00B15E4A"/>
    <w:rsid w:val="00B247FD"/>
    <w:rsid w:val="00B250E9"/>
    <w:rsid w:val="00B25200"/>
    <w:rsid w:val="00B55EFF"/>
    <w:rsid w:val="00B569C5"/>
    <w:rsid w:val="00B661ED"/>
    <w:rsid w:val="00B762B1"/>
    <w:rsid w:val="00B810D1"/>
    <w:rsid w:val="00B814A7"/>
    <w:rsid w:val="00B83829"/>
    <w:rsid w:val="00B965A3"/>
    <w:rsid w:val="00BA11BB"/>
    <w:rsid w:val="00BA5A0E"/>
    <w:rsid w:val="00BB4B64"/>
    <w:rsid w:val="00BB4C8B"/>
    <w:rsid w:val="00BB6CCE"/>
    <w:rsid w:val="00BC175C"/>
    <w:rsid w:val="00BD6314"/>
    <w:rsid w:val="00BE08F5"/>
    <w:rsid w:val="00BE18AD"/>
    <w:rsid w:val="00BE6536"/>
    <w:rsid w:val="00C2476D"/>
    <w:rsid w:val="00C37C27"/>
    <w:rsid w:val="00C4055F"/>
    <w:rsid w:val="00C43A1D"/>
    <w:rsid w:val="00C4436B"/>
    <w:rsid w:val="00C4553E"/>
    <w:rsid w:val="00C51C68"/>
    <w:rsid w:val="00C570F5"/>
    <w:rsid w:val="00C66F0B"/>
    <w:rsid w:val="00C81B30"/>
    <w:rsid w:val="00C85A9D"/>
    <w:rsid w:val="00CA085E"/>
    <w:rsid w:val="00CA2D14"/>
    <w:rsid w:val="00CA471B"/>
    <w:rsid w:val="00CA69C9"/>
    <w:rsid w:val="00CB5917"/>
    <w:rsid w:val="00CC539F"/>
    <w:rsid w:val="00CC65C2"/>
    <w:rsid w:val="00CD2F3B"/>
    <w:rsid w:val="00CE012E"/>
    <w:rsid w:val="00CF13D5"/>
    <w:rsid w:val="00CF21C6"/>
    <w:rsid w:val="00CF43C0"/>
    <w:rsid w:val="00D35B2A"/>
    <w:rsid w:val="00D3766F"/>
    <w:rsid w:val="00D415BB"/>
    <w:rsid w:val="00D4560F"/>
    <w:rsid w:val="00D521FC"/>
    <w:rsid w:val="00D71432"/>
    <w:rsid w:val="00D71A3E"/>
    <w:rsid w:val="00D7585B"/>
    <w:rsid w:val="00D76640"/>
    <w:rsid w:val="00D94C32"/>
    <w:rsid w:val="00DA0E0E"/>
    <w:rsid w:val="00DA21EE"/>
    <w:rsid w:val="00DA230D"/>
    <w:rsid w:val="00DA284C"/>
    <w:rsid w:val="00DC3764"/>
    <w:rsid w:val="00DC6FB5"/>
    <w:rsid w:val="00DD4149"/>
    <w:rsid w:val="00DD418C"/>
    <w:rsid w:val="00DE1DDA"/>
    <w:rsid w:val="00E066D7"/>
    <w:rsid w:val="00E13684"/>
    <w:rsid w:val="00E137D9"/>
    <w:rsid w:val="00E13CA8"/>
    <w:rsid w:val="00E13DF8"/>
    <w:rsid w:val="00E242F4"/>
    <w:rsid w:val="00E37CA3"/>
    <w:rsid w:val="00E425E0"/>
    <w:rsid w:val="00E5143C"/>
    <w:rsid w:val="00E6759D"/>
    <w:rsid w:val="00E721B8"/>
    <w:rsid w:val="00E74157"/>
    <w:rsid w:val="00E76394"/>
    <w:rsid w:val="00E842C9"/>
    <w:rsid w:val="00E84A25"/>
    <w:rsid w:val="00E93002"/>
    <w:rsid w:val="00E93C22"/>
    <w:rsid w:val="00E9497D"/>
    <w:rsid w:val="00E96CE2"/>
    <w:rsid w:val="00E96EEE"/>
    <w:rsid w:val="00EA5888"/>
    <w:rsid w:val="00EC1DF4"/>
    <w:rsid w:val="00EC228F"/>
    <w:rsid w:val="00EC385B"/>
    <w:rsid w:val="00EC514D"/>
    <w:rsid w:val="00EC7596"/>
    <w:rsid w:val="00ED2506"/>
    <w:rsid w:val="00EE0738"/>
    <w:rsid w:val="00EE2CE4"/>
    <w:rsid w:val="00EF1CAA"/>
    <w:rsid w:val="00EF4DB0"/>
    <w:rsid w:val="00F01EA6"/>
    <w:rsid w:val="00F02D54"/>
    <w:rsid w:val="00F125B7"/>
    <w:rsid w:val="00F17AF7"/>
    <w:rsid w:val="00F21176"/>
    <w:rsid w:val="00F26885"/>
    <w:rsid w:val="00F30297"/>
    <w:rsid w:val="00F36477"/>
    <w:rsid w:val="00F365BE"/>
    <w:rsid w:val="00F36D66"/>
    <w:rsid w:val="00F51D2F"/>
    <w:rsid w:val="00F545FE"/>
    <w:rsid w:val="00F629AD"/>
    <w:rsid w:val="00F66BA8"/>
    <w:rsid w:val="00F70201"/>
    <w:rsid w:val="00F8545A"/>
    <w:rsid w:val="00F91A70"/>
    <w:rsid w:val="00F946D9"/>
    <w:rsid w:val="00F976C8"/>
    <w:rsid w:val="00FE09D3"/>
    <w:rsid w:val="00FE2179"/>
    <w:rsid w:val="00FF24ED"/>
    <w:rsid w:val="00FF6907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F70201"/>
    <w:pPr>
      <w:ind w:left="720"/>
    </w:pPr>
    <w:rPr>
      <w:rFonts w:ascii="Calibri" w:eastAsia="Times New Roman" w:hAnsi="Calibri" w:cs="Calibri"/>
    </w:rPr>
  </w:style>
  <w:style w:type="table" w:styleId="a3">
    <w:name w:val="Table Grid"/>
    <w:basedOn w:val="a1"/>
    <w:uiPriority w:val="59"/>
    <w:rsid w:val="00A53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F9D"/>
  </w:style>
  <w:style w:type="paragraph" w:styleId="a6">
    <w:name w:val="footer"/>
    <w:basedOn w:val="a"/>
    <w:link w:val="a7"/>
    <w:uiPriority w:val="99"/>
    <w:unhideWhenUsed/>
    <w:rsid w:val="0091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7F9D"/>
  </w:style>
  <w:style w:type="paragraph" w:styleId="a8">
    <w:name w:val="Balloon Text"/>
    <w:basedOn w:val="a"/>
    <w:link w:val="a9"/>
    <w:uiPriority w:val="99"/>
    <w:semiHidden/>
    <w:unhideWhenUsed/>
    <w:rsid w:val="00BC1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175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B1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F70201"/>
    <w:pPr>
      <w:ind w:left="720"/>
    </w:pPr>
    <w:rPr>
      <w:rFonts w:ascii="Calibri" w:eastAsia="Times New Roman" w:hAnsi="Calibri" w:cs="Calibri"/>
    </w:rPr>
  </w:style>
  <w:style w:type="table" w:styleId="a3">
    <w:name w:val="Table Grid"/>
    <w:basedOn w:val="a1"/>
    <w:uiPriority w:val="59"/>
    <w:rsid w:val="00A53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F9D"/>
  </w:style>
  <w:style w:type="paragraph" w:styleId="a6">
    <w:name w:val="footer"/>
    <w:basedOn w:val="a"/>
    <w:link w:val="a7"/>
    <w:uiPriority w:val="99"/>
    <w:unhideWhenUsed/>
    <w:rsid w:val="0091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7F9D"/>
  </w:style>
  <w:style w:type="paragraph" w:styleId="a8">
    <w:name w:val="Balloon Text"/>
    <w:basedOn w:val="a"/>
    <w:link w:val="a9"/>
    <w:uiPriority w:val="99"/>
    <w:semiHidden/>
    <w:unhideWhenUsed/>
    <w:rsid w:val="00BC1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175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B1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12</Pages>
  <Words>17313</Words>
  <Characters>9869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530</cp:revision>
  <cp:lastPrinted>2017-12-21T12:26:00Z</cp:lastPrinted>
  <dcterms:created xsi:type="dcterms:W3CDTF">2017-12-20T09:45:00Z</dcterms:created>
  <dcterms:modified xsi:type="dcterms:W3CDTF">2018-05-23T08:53:00Z</dcterms:modified>
</cp:coreProperties>
</file>